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68A4F">
      <w:pPr>
        <w:widowControl/>
        <w:pBdr>
          <w:top w:val="none" w:color="000000" w:sz="0" w:space="0"/>
          <w:left w:val="none" w:color="000000" w:sz="0" w:space="0"/>
          <w:bottom w:val="none" w:color="000000" w:sz="0" w:space="0"/>
          <w:right w:val="none" w:color="000000" w:sz="0" w:space="0"/>
        </w:pBdr>
        <w:spacing w:before="240" w:after="240"/>
        <w:ind w:left="0" w:right="0" w:firstLine="0"/>
        <w:jc w:val="both"/>
        <w:rPr>
          <w:rFonts w:ascii="Arial" w:hAnsi="Arial" w:eastAsia="Arial" w:cs="Times New Roman"/>
          <w:kern w:val="0"/>
          <w:szCs w:val="22"/>
        </w:rPr>
      </w:pPr>
      <w:r>
        <w:rPr>
          <w:rFonts w:ascii="宋体" w:hAnsi="宋体" w:eastAsia="宋体" w:cs="宋体"/>
          <w:b/>
          <w:color w:val="000000"/>
          <w:spacing w:val="80"/>
          <w:kern w:val="0"/>
          <w:sz w:val="72"/>
          <w:szCs w:val="22"/>
        </w:rPr>
        <w:t> </w:t>
      </w:r>
    </w:p>
    <w:p w14:paraId="22C9AA5A">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spacing w:val="80"/>
          <w:kern w:val="0"/>
          <w:sz w:val="72"/>
          <w:szCs w:val="22"/>
        </w:rPr>
        <w:t>连云港市政府采购</w:t>
      </w:r>
    </w:p>
    <w:p w14:paraId="29C27E4A">
      <w:pPr>
        <w:widowControl/>
        <w:pBdr>
          <w:top w:val="none" w:color="000000" w:sz="0" w:space="0"/>
          <w:left w:val="none" w:color="000000" w:sz="0" w:space="0"/>
          <w:bottom w:val="none" w:color="000000" w:sz="0" w:space="0"/>
          <w:right w:val="none" w:color="000000" w:sz="0" w:space="0"/>
        </w:pBdr>
        <w:tabs>
          <w:tab w:val="left" w:pos="6510"/>
        </w:tabs>
        <w:spacing w:before="240" w:after="240"/>
        <w:ind w:left="0" w:right="0" w:firstLine="0"/>
        <w:jc w:val="both"/>
        <w:rPr>
          <w:rFonts w:ascii="Arial" w:hAnsi="Arial" w:eastAsia="Arial" w:cs="Times New Roman"/>
          <w:kern w:val="0"/>
          <w:szCs w:val="22"/>
        </w:rPr>
      </w:pPr>
      <w:r>
        <w:rPr>
          <w:rFonts w:ascii="宋体" w:hAnsi="宋体" w:eastAsia="宋体" w:cs="宋体"/>
          <w:b/>
          <w:color w:val="000000"/>
          <w:spacing w:val="80"/>
          <w:kern w:val="0"/>
          <w:sz w:val="72"/>
          <w:szCs w:val="22"/>
        </w:rPr>
        <w:t> </w:t>
      </w:r>
    </w:p>
    <w:p w14:paraId="5D6CD56F">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kern w:val="0"/>
          <w:sz w:val="72"/>
          <w:szCs w:val="22"/>
        </w:rPr>
        <w:t>竞争性磋商文件</w:t>
      </w:r>
    </w:p>
    <w:p w14:paraId="781F684C">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2E8296A9">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6B2B52BF">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78"/>
        <w:gridCol w:w="6520"/>
      </w:tblGrid>
      <w:tr w14:paraId="02A332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2378" w:type="dxa"/>
            <w:tcBorders>
              <w:top w:val="nil"/>
              <w:left w:val="nil"/>
              <w:bottom w:val="nil"/>
              <w:right w:val="nil"/>
            </w:tcBorders>
            <w:noWrap w:val="0"/>
            <w:tcMar>
              <w:top w:w="0" w:type="dxa"/>
              <w:left w:w="108" w:type="dxa"/>
              <w:bottom w:w="0" w:type="dxa"/>
              <w:right w:w="108" w:type="dxa"/>
            </w:tcMar>
            <w:vAlign w:val="center"/>
          </w:tcPr>
          <w:p w14:paraId="71AE690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spacing w:val="16"/>
                <w:kern w:val="0"/>
                <w:sz w:val="28"/>
                <w:szCs w:val="22"/>
              </w:rPr>
              <w:t>项目名称：</w:t>
            </w:r>
          </w:p>
        </w:tc>
        <w:tc>
          <w:tcPr>
            <w:tcW w:w="6520" w:type="dxa"/>
            <w:tcBorders>
              <w:top w:val="nil"/>
              <w:left w:val="nil"/>
              <w:bottom w:val="nil"/>
              <w:right w:val="nil"/>
            </w:tcBorders>
            <w:noWrap w:val="0"/>
            <w:tcMar>
              <w:top w:w="0" w:type="dxa"/>
              <w:left w:w="108" w:type="dxa"/>
              <w:bottom w:w="0" w:type="dxa"/>
              <w:right w:w="108" w:type="dxa"/>
            </w:tcMar>
            <w:vAlign w:val="center"/>
          </w:tcPr>
          <w:p w14:paraId="041BCD5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hint="eastAsia" w:ascii="宋体" w:hAnsi="宋体" w:eastAsia="宋体" w:cs="宋体"/>
                <w:b/>
                <w:color w:val="000000"/>
                <w:kern w:val="0"/>
                <w:sz w:val="28"/>
                <w:szCs w:val="22"/>
                <w:lang w:eastAsia="zh-CN"/>
              </w:rPr>
              <w:t>江苏省灌云高级中学校园消防改造项目</w:t>
            </w:r>
            <w:r>
              <w:rPr>
                <w:rFonts w:ascii="宋体" w:hAnsi="宋体" w:eastAsia="宋体" w:cs="宋体"/>
                <w:b/>
                <w:color w:val="000000"/>
                <w:kern w:val="0"/>
                <w:sz w:val="28"/>
                <w:szCs w:val="22"/>
              </w:rPr>
              <w:t>（专门面向中小微企业）</w:t>
            </w:r>
          </w:p>
        </w:tc>
      </w:tr>
      <w:tr w14:paraId="7FC08F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8898" w:type="dxa"/>
            <w:gridSpan w:val="2"/>
            <w:tcBorders>
              <w:top w:val="nil"/>
              <w:left w:val="nil"/>
              <w:bottom w:val="nil"/>
              <w:right w:val="nil"/>
            </w:tcBorders>
            <w:noWrap w:val="0"/>
            <w:tcMar>
              <w:top w:w="0" w:type="dxa"/>
              <w:left w:w="108" w:type="dxa"/>
              <w:bottom w:w="0" w:type="dxa"/>
              <w:right w:w="108" w:type="dxa"/>
            </w:tcMar>
            <w:vAlign w:val="center"/>
          </w:tcPr>
          <w:p w14:paraId="3137247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321"/>
              <w:jc w:val="both"/>
              <w:rPr>
                <w:rFonts w:hint="default" w:ascii="Arial" w:hAnsi="Arial" w:eastAsia="宋体" w:cs="Times New Roman"/>
                <w:kern w:val="0"/>
                <w:szCs w:val="22"/>
                <w:lang w:val="en-US" w:eastAsia="zh-CN"/>
              </w:rPr>
            </w:pPr>
            <w:r>
              <w:rPr>
                <w:rFonts w:ascii="宋体" w:hAnsi="宋体" w:eastAsia="宋体" w:cs="宋体"/>
                <w:b/>
                <w:color w:val="000000"/>
                <w:kern w:val="0"/>
                <w:sz w:val="28"/>
                <w:szCs w:val="22"/>
              </w:rPr>
              <w:t>项目编号：</w:t>
            </w:r>
            <w:r>
              <w:rPr>
                <w:rFonts w:hint="eastAsia" w:ascii="宋体" w:hAnsi="宋体" w:eastAsia="宋体" w:cs="宋体"/>
                <w:b/>
                <w:color w:val="000000"/>
                <w:kern w:val="0"/>
                <w:sz w:val="28"/>
                <w:szCs w:val="22"/>
                <w:lang w:eastAsia="zh-CN"/>
              </w:rPr>
              <w:t xml:space="preserve"> </w:t>
            </w:r>
            <w:r>
              <w:rPr>
                <w:rFonts w:ascii="宋体" w:hAnsi="宋体" w:eastAsia="宋体" w:cs="宋体"/>
                <w:b/>
                <w:color w:val="000000"/>
                <w:kern w:val="0"/>
                <w:sz w:val="28"/>
                <w:szCs w:val="22"/>
              </w:rPr>
              <w:t>   </w:t>
            </w:r>
            <w:r>
              <w:rPr>
                <w:rFonts w:hint="eastAsia" w:ascii="宋体" w:hAnsi="宋体" w:eastAsia="宋体" w:cs="宋体"/>
                <w:b/>
                <w:color w:val="000000"/>
                <w:kern w:val="0"/>
                <w:sz w:val="28"/>
                <w:szCs w:val="22"/>
              </w:rPr>
              <w:t>JSZC-320723-XHGS-C2025-0010</w:t>
            </w:r>
          </w:p>
        </w:tc>
      </w:tr>
    </w:tbl>
    <w:p w14:paraId="351C7673">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28"/>
          <w:szCs w:val="22"/>
        </w:rPr>
        <w:t> </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65"/>
        <w:gridCol w:w="6475"/>
      </w:tblGrid>
      <w:tr w14:paraId="7232C7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7" w:hRule="atLeast"/>
        </w:trPr>
        <w:tc>
          <w:tcPr>
            <w:tcW w:w="2425" w:type="dxa"/>
            <w:tcBorders>
              <w:top w:val="single" w:color="000000" w:sz="18" w:space="0"/>
              <w:left w:val="nil"/>
              <w:bottom w:val="nil"/>
              <w:right w:val="nil"/>
            </w:tcBorders>
            <w:noWrap w:val="0"/>
            <w:tcMar>
              <w:top w:w="0" w:type="dxa"/>
              <w:left w:w="108" w:type="dxa"/>
              <w:bottom w:w="0" w:type="dxa"/>
              <w:right w:w="108" w:type="dxa"/>
            </w:tcMar>
            <w:vAlign w:val="center"/>
          </w:tcPr>
          <w:p w14:paraId="0F88E1E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28"/>
                <w:szCs w:val="22"/>
                <w:u w:val="none"/>
              </w:rPr>
              <w:t>采  购  人：</w:t>
            </w:r>
          </w:p>
        </w:tc>
        <w:tc>
          <w:tcPr>
            <w:tcW w:w="6475" w:type="dxa"/>
            <w:tcBorders>
              <w:top w:val="single" w:color="000000" w:sz="18" w:space="0"/>
              <w:left w:val="nil"/>
              <w:bottom w:val="nil"/>
              <w:right w:val="nil"/>
            </w:tcBorders>
            <w:noWrap w:val="0"/>
            <w:tcMar>
              <w:top w:w="0" w:type="dxa"/>
              <w:left w:w="108" w:type="dxa"/>
              <w:bottom w:w="0" w:type="dxa"/>
              <w:right w:w="108" w:type="dxa"/>
            </w:tcMar>
            <w:vAlign w:val="center"/>
          </w:tcPr>
          <w:p w14:paraId="2030D6CB">
            <w:pPr>
              <w:widowControl/>
              <w:pBdr>
                <w:top w:val="none" w:color="000000" w:sz="0" w:space="0"/>
                <w:left w:val="none" w:color="000000" w:sz="0" w:space="0"/>
                <w:bottom w:val="none" w:color="000000" w:sz="0" w:space="0"/>
                <w:right w:val="none" w:color="000000" w:sz="0" w:space="0"/>
              </w:pBdr>
              <w:spacing w:before="200" w:after="200" w:line="85" w:lineRule="atLeast"/>
              <w:ind w:left="0" w:right="0" w:firstLine="562" w:firstLineChars="200"/>
              <w:jc w:val="left"/>
              <w:rPr>
                <w:rFonts w:hint="eastAsia" w:ascii="Arial" w:hAnsi="Arial" w:eastAsia="宋体" w:cs="Times New Roman"/>
                <w:kern w:val="0"/>
                <w:szCs w:val="22"/>
                <w:lang w:eastAsia="zh-CN"/>
              </w:rPr>
            </w:pPr>
            <w:r>
              <w:rPr>
                <w:rFonts w:hint="eastAsia" w:ascii="宋体" w:hAnsi="宋体" w:eastAsia="宋体" w:cs="宋体"/>
                <w:b/>
                <w:color w:val="000000"/>
                <w:kern w:val="0"/>
                <w:sz w:val="28"/>
                <w:szCs w:val="22"/>
                <w:lang w:eastAsia="zh-CN"/>
              </w:rPr>
              <w:t>江苏省灌云高级中学</w:t>
            </w:r>
          </w:p>
        </w:tc>
      </w:tr>
      <w:tr w14:paraId="53D12F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7" w:hRule="atLeast"/>
        </w:trPr>
        <w:tc>
          <w:tcPr>
            <w:tcW w:w="2425" w:type="dxa"/>
            <w:tcBorders>
              <w:top w:val="nil"/>
              <w:left w:val="nil"/>
              <w:bottom w:val="nil"/>
              <w:right w:val="nil"/>
            </w:tcBorders>
            <w:noWrap w:val="0"/>
            <w:tcMar>
              <w:top w:w="0" w:type="dxa"/>
              <w:left w:w="108" w:type="dxa"/>
              <w:bottom w:w="0" w:type="dxa"/>
              <w:right w:w="108" w:type="dxa"/>
            </w:tcMar>
            <w:vAlign w:val="center"/>
          </w:tcPr>
          <w:p w14:paraId="548AEA1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28"/>
                <w:szCs w:val="22"/>
              </w:rPr>
              <w:t>采购代理机构：</w:t>
            </w:r>
          </w:p>
        </w:tc>
        <w:tc>
          <w:tcPr>
            <w:tcW w:w="6475" w:type="dxa"/>
            <w:tcBorders>
              <w:top w:val="nil"/>
              <w:left w:val="nil"/>
              <w:bottom w:val="nil"/>
              <w:right w:val="nil"/>
            </w:tcBorders>
            <w:noWrap w:val="0"/>
            <w:tcMar>
              <w:top w:w="0" w:type="dxa"/>
              <w:left w:w="108" w:type="dxa"/>
              <w:bottom w:w="0" w:type="dxa"/>
              <w:right w:w="108" w:type="dxa"/>
            </w:tcMar>
            <w:vAlign w:val="center"/>
          </w:tcPr>
          <w:p w14:paraId="06B843B1">
            <w:pPr>
              <w:widowControl/>
              <w:pBdr>
                <w:top w:val="none" w:color="000000" w:sz="0" w:space="0"/>
                <w:left w:val="none" w:color="000000" w:sz="0" w:space="0"/>
                <w:bottom w:val="none" w:color="000000" w:sz="0" w:space="0"/>
                <w:right w:val="none" w:color="000000" w:sz="0" w:space="0"/>
              </w:pBdr>
              <w:spacing w:before="200" w:after="200" w:line="85" w:lineRule="atLeast"/>
              <w:ind w:left="0" w:right="0" w:firstLine="0"/>
              <w:jc w:val="left"/>
              <w:rPr>
                <w:rFonts w:hint="eastAsia" w:ascii="Arial" w:hAnsi="Arial" w:eastAsia="宋体" w:cs="Times New Roman"/>
                <w:kern w:val="0"/>
                <w:szCs w:val="22"/>
                <w:lang w:eastAsia="zh-CN"/>
              </w:rPr>
            </w:pPr>
            <w:r>
              <w:rPr>
                <w:rFonts w:hint="eastAsia" w:ascii="宋体" w:hAnsi="宋体" w:eastAsia="宋体" w:cs="宋体"/>
                <w:b/>
                <w:color w:val="000000"/>
                <w:spacing w:val="20"/>
                <w:kern w:val="0"/>
                <w:sz w:val="28"/>
                <w:szCs w:val="22"/>
                <w:lang w:eastAsia="zh-CN"/>
              </w:rPr>
              <w:t xml:space="preserve"> 连云港新宏项目管理有限公司</w:t>
            </w:r>
          </w:p>
        </w:tc>
      </w:tr>
    </w:tbl>
    <w:p w14:paraId="4D70EE2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0"/>
          <w:szCs w:val="22"/>
        </w:rPr>
        <w:t> </w:t>
      </w:r>
    </w:p>
    <w:tbl>
      <w:tblPr>
        <w:tblStyle w:val="3"/>
        <w:tblpPr w:leftFromText="180" w:rightFromText="180" w:vertAnchor="text" w:horzAnchor="page" w:tblpX="3507" w:tblpY="280"/>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28"/>
      </w:tblGrid>
      <w:tr w14:paraId="735472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5" w:hRule="atLeast"/>
        </w:trPr>
        <w:tc>
          <w:tcPr>
            <w:tcW w:w="4428" w:type="dxa"/>
            <w:tcBorders>
              <w:top w:val="nil"/>
              <w:left w:val="nil"/>
              <w:bottom w:val="nil"/>
              <w:right w:val="nil"/>
            </w:tcBorders>
            <w:noWrap w:val="0"/>
            <w:tcMar>
              <w:top w:w="0" w:type="dxa"/>
              <w:left w:w="108" w:type="dxa"/>
              <w:bottom w:w="0" w:type="dxa"/>
              <w:right w:w="108" w:type="dxa"/>
            </w:tcMar>
            <w:vAlign w:val="top"/>
          </w:tcPr>
          <w:p w14:paraId="54673676">
            <w:pPr>
              <w:widowControl/>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rFonts w:ascii="Arial" w:hAnsi="Arial" w:eastAsia="Arial" w:cs="Times New Roman"/>
                <w:kern w:val="0"/>
                <w:szCs w:val="22"/>
              </w:rPr>
            </w:pPr>
            <w:r>
              <w:rPr>
                <w:rFonts w:hint="eastAsia" w:ascii="宋体" w:hAnsi="宋体" w:eastAsia="宋体" w:cs="宋体"/>
                <w:b/>
                <w:color w:val="000000"/>
                <w:kern w:val="0"/>
                <w:sz w:val="28"/>
                <w:szCs w:val="22"/>
                <w:u w:val="none"/>
                <w:lang w:val="en-US" w:eastAsia="zh-CN"/>
              </w:rPr>
              <w:t xml:space="preserve">  </w:t>
            </w:r>
            <w:r>
              <w:rPr>
                <w:rFonts w:ascii="宋体" w:hAnsi="宋体" w:eastAsia="宋体" w:cs="宋体"/>
                <w:b/>
                <w:color w:val="000000"/>
                <w:kern w:val="0"/>
                <w:sz w:val="28"/>
                <w:szCs w:val="22"/>
                <w:u w:val="none"/>
              </w:rPr>
              <w:t>202</w:t>
            </w:r>
            <w:r>
              <w:rPr>
                <w:rFonts w:ascii="宋体" w:hAnsi="宋体" w:eastAsia="宋体" w:cs="宋体"/>
                <w:b/>
                <w:color w:val="000000"/>
                <w:kern w:val="0"/>
                <w:sz w:val="28"/>
                <w:szCs w:val="22"/>
              </w:rPr>
              <w:t>5年</w:t>
            </w:r>
            <w:r>
              <w:rPr>
                <w:rFonts w:hint="eastAsia" w:ascii="宋体" w:hAnsi="宋体" w:eastAsia="宋体" w:cs="宋体"/>
                <w:b/>
                <w:color w:val="000000"/>
                <w:kern w:val="0"/>
                <w:sz w:val="28"/>
                <w:szCs w:val="22"/>
                <w:lang w:val="en-US" w:eastAsia="zh-CN"/>
              </w:rPr>
              <w:t>11</w:t>
            </w:r>
            <w:r>
              <w:rPr>
                <w:rFonts w:ascii="宋体" w:hAnsi="宋体" w:eastAsia="宋体" w:cs="宋体"/>
                <w:b/>
                <w:color w:val="000000"/>
                <w:kern w:val="0"/>
                <w:sz w:val="28"/>
                <w:szCs w:val="22"/>
              </w:rPr>
              <w:t>月</w:t>
            </w:r>
          </w:p>
        </w:tc>
      </w:tr>
    </w:tbl>
    <w:p w14:paraId="1B4AFC32">
      <w:pPr>
        <w:widowControl/>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u w:val="none"/>
        </w:rPr>
        <w:t> </w:t>
      </w:r>
    </w:p>
    <w:p w14:paraId="5550B9E2">
      <w:pPr>
        <w:rPr>
          <w:rFonts w:ascii="宋体" w:hAnsi="宋体" w:eastAsia="宋体" w:cs="宋体"/>
          <w:b/>
          <w:color w:val="000000"/>
          <w:kern w:val="0"/>
          <w:sz w:val="44"/>
          <w:szCs w:val="22"/>
        </w:rPr>
      </w:pPr>
      <w:r>
        <w:rPr>
          <w:rFonts w:ascii="宋体" w:hAnsi="宋体" w:eastAsia="宋体" w:cs="宋体"/>
          <w:b/>
          <w:color w:val="000000"/>
          <w:kern w:val="0"/>
          <w:sz w:val="44"/>
          <w:szCs w:val="22"/>
        </w:rPr>
        <w:br w:type="page"/>
      </w:r>
    </w:p>
    <w:p w14:paraId="7AF7D350">
      <w:pPr>
        <w:widowControl/>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rPr>
        <w:t>目 录</w:t>
      </w:r>
    </w:p>
    <w:p w14:paraId="6B676352">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15348" \o "http://jszfcg.jsczt.cn/jszc/onlyoffice/7.2.1-34/web-apps/apps/documenteditor/main/index_loader.html?_dc=7.2.1-34&amp;lang=zh&amp;customer=%20&amp;logo=%20&amp;headerlogo=%2Ffavicon.ico&amp;frameEditorId=iframePage&amp;compact=true&amp;parentOrigin=http://jszfcg.jsczt.cn#_Toc15348" </w:instrText>
      </w:r>
      <w:r>
        <w:rPr>
          <w:rFonts w:ascii="Arial" w:hAnsi="Arial" w:eastAsia="Arial" w:cs="Times New Roman"/>
          <w:kern w:val="0"/>
          <w:szCs w:val="22"/>
        </w:rPr>
        <w:fldChar w:fldCharType="separate"/>
      </w:r>
      <w:r>
        <w:rPr>
          <w:rFonts w:ascii="宋体" w:hAnsi="宋体" w:eastAsia="宋体" w:cs="宋体"/>
          <w:color w:val="0000EE"/>
          <w:kern w:val="0"/>
          <w:sz w:val="28"/>
          <w:szCs w:val="22"/>
          <w:u w:val="single"/>
        </w:rPr>
        <w:t>第一章</w:t>
      </w:r>
      <w:r>
        <w:rPr>
          <w:rFonts w:ascii="宋体" w:hAnsi="宋体" w:eastAsia="宋体" w:cs="宋体"/>
          <w:color w:val="0000EE"/>
          <w:kern w:val="0"/>
          <w:sz w:val="28"/>
          <w:szCs w:val="22"/>
          <w:u w:val="none"/>
        </w:rPr>
        <w:t xml:space="preserve"> </w:t>
      </w:r>
      <w:r>
        <w:rPr>
          <w:rFonts w:ascii="宋体" w:hAnsi="宋体" w:eastAsia="宋体" w:cs="宋体"/>
          <w:color w:val="0000EE"/>
          <w:kern w:val="0"/>
          <w:sz w:val="28"/>
          <w:szCs w:val="22"/>
          <w:u w:val="single"/>
        </w:rPr>
        <w:t>竞争性磋商采购公告</w:t>
      </w:r>
      <w:r>
        <w:rPr>
          <w:rFonts w:ascii="宋体" w:hAnsi="宋体" w:eastAsia="宋体" w:cs="宋体"/>
          <w:color w:val="0000EE"/>
          <w:kern w:val="0"/>
          <w:sz w:val="28"/>
          <w:szCs w:val="22"/>
          <w:u w:val="single"/>
        </w:rPr>
        <w:tab/>
      </w:r>
      <w:r>
        <w:rPr>
          <w:rFonts w:ascii="宋体" w:hAnsi="宋体" w:eastAsia="宋体" w:cs="宋体"/>
          <w:color w:val="0000EE"/>
          <w:kern w:val="0"/>
          <w:sz w:val="28"/>
          <w:szCs w:val="22"/>
          <w:u w:val="single"/>
        </w:rPr>
        <w:fldChar w:fldCharType="end"/>
      </w:r>
    </w:p>
    <w:p w14:paraId="1986D477">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8218" \o "http://jszfcg.jsczt.cn/jszc/onlyoffice/7.2.1-34/web-apps/apps/documenteditor/main/index_loader.html?_dc=7.2.1-34&amp;lang=zh&amp;customer=%20&amp;logo=%20&amp;headerlogo=%2Ffavicon.ico&amp;frameEditorId=iframePage&amp;compact=true&amp;parentOrigin=http://jszfcg.jsczt.cn#_Toc8218" </w:instrText>
      </w:r>
      <w:r>
        <w:rPr>
          <w:rFonts w:ascii="Arial" w:hAnsi="Arial" w:eastAsia="Arial" w:cs="Times New Roman"/>
          <w:kern w:val="0"/>
          <w:szCs w:val="22"/>
        </w:rPr>
        <w:fldChar w:fldCharType="separate"/>
      </w:r>
      <w:r>
        <w:rPr>
          <w:rFonts w:ascii="宋体" w:hAnsi="宋体" w:eastAsia="宋体" w:cs="宋体"/>
          <w:color w:val="0000EE"/>
          <w:kern w:val="0"/>
          <w:sz w:val="28"/>
          <w:szCs w:val="22"/>
          <w:u w:val="single"/>
        </w:rPr>
        <w:t>第二章</w:t>
      </w:r>
      <w:r>
        <w:rPr>
          <w:rFonts w:ascii="宋体" w:hAnsi="宋体" w:eastAsia="宋体" w:cs="宋体"/>
          <w:color w:val="0000EE"/>
          <w:kern w:val="0"/>
          <w:sz w:val="28"/>
          <w:szCs w:val="22"/>
          <w:u w:val="none"/>
        </w:rPr>
        <w:t xml:space="preserve"> </w:t>
      </w:r>
      <w:r>
        <w:rPr>
          <w:rFonts w:ascii="宋体" w:hAnsi="宋体" w:eastAsia="宋体" w:cs="宋体"/>
          <w:color w:val="0000EE"/>
          <w:kern w:val="0"/>
          <w:sz w:val="28"/>
          <w:szCs w:val="22"/>
          <w:u w:val="single"/>
        </w:rPr>
        <w:t>磋商须知</w:t>
      </w:r>
      <w:r>
        <w:rPr>
          <w:rFonts w:ascii="宋体" w:hAnsi="宋体" w:eastAsia="宋体" w:cs="宋体"/>
          <w:color w:val="0000EE"/>
          <w:kern w:val="0"/>
          <w:sz w:val="28"/>
          <w:szCs w:val="22"/>
          <w:u w:val="single"/>
        </w:rPr>
        <w:tab/>
      </w:r>
      <w:r>
        <w:rPr>
          <w:rFonts w:ascii="宋体" w:hAnsi="宋体" w:eastAsia="宋体" w:cs="宋体"/>
          <w:color w:val="0000EE"/>
          <w:kern w:val="0"/>
          <w:sz w:val="28"/>
          <w:szCs w:val="22"/>
          <w:u w:val="single"/>
        </w:rPr>
        <w:fldChar w:fldCharType="end"/>
      </w:r>
    </w:p>
    <w:p w14:paraId="533F5829">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31203" \o "http://jszfcg.jsczt.cn/jszc/onlyoffice/7.2.1-34/web-apps/apps/documenteditor/main/index_loader.html?_dc=7.2.1-34&amp;lang=zh&amp;customer=%20&amp;logo=%20&amp;headerlogo=%2Ffavicon.ico&amp;frameEditorId=iframePage&amp;compact=true&amp;parentOrigin=http://jszfcg.jsczt.cn#_Toc31203" </w:instrText>
      </w:r>
      <w:r>
        <w:rPr>
          <w:rFonts w:ascii="Arial" w:hAnsi="Arial" w:eastAsia="Arial" w:cs="Times New Roman"/>
          <w:kern w:val="0"/>
          <w:szCs w:val="22"/>
        </w:rPr>
        <w:fldChar w:fldCharType="separate"/>
      </w:r>
      <w:r>
        <w:rPr>
          <w:rFonts w:ascii="宋体" w:hAnsi="宋体" w:eastAsia="宋体" w:cs="宋体"/>
          <w:color w:val="0000EE"/>
          <w:kern w:val="0"/>
          <w:sz w:val="28"/>
          <w:szCs w:val="22"/>
          <w:u w:val="single"/>
        </w:rPr>
        <w:t>第三章</w:t>
      </w:r>
      <w:r>
        <w:rPr>
          <w:rFonts w:ascii="宋体" w:hAnsi="宋体" w:eastAsia="宋体" w:cs="宋体"/>
          <w:color w:val="0000EE"/>
          <w:kern w:val="0"/>
          <w:sz w:val="28"/>
          <w:szCs w:val="22"/>
          <w:u w:val="none"/>
        </w:rPr>
        <w:t xml:space="preserve"> </w:t>
      </w:r>
      <w:r>
        <w:rPr>
          <w:rFonts w:ascii="宋体" w:hAnsi="宋体" w:eastAsia="宋体" w:cs="宋体"/>
          <w:color w:val="0000EE"/>
          <w:kern w:val="0"/>
          <w:sz w:val="28"/>
          <w:szCs w:val="22"/>
          <w:u w:val="single"/>
        </w:rPr>
        <w:t>合同条款及格式</w:t>
      </w:r>
      <w:r>
        <w:rPr>
          <w:rFonts w:ascii="宋体" w:hAnsi="宋体" w:eastAsia="宋体" w:cs="宋体"/>
          <w:color w:val="0000EE"/>
          <w:kern w:val="0"/>
          <w:sz w:val="28"/>
          <w:szCs w:val="22"/>
          <w:u w:val="single"/>
        </w:rPr>
        <w:tab/>
      </w:r>
      <w:r>
        <w:rPr>
          <w:rFonts w:ascii="宋体" w:hAnsi="宋体" w:eastAsia="宋体" w:cs="宋体"/>
          <w:color w:val="0000EE"/>
          <w:kern w:val="0"/>
          <w:sz w:val="28"/>
          <w:szCs w:val="22"/>
          <w:u w:val="single"/>
        </w:rPr>
        <w:fldChar w:fldCharType="end"/>
      </w:r>
    </w:p>
    <w:p w14:paraId="0B56510A">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474" \o "http://jszfcg.jsczt.cn/jszc/onlyoffice/7.2.1-34/web-apps/apps/documenteditor/main/index_loader.html?_dc=7.2.1-34&amp;lang=zh&amp;customer=%20&amp;logo=%20&amp;headerlogo=%2Ffavicon.ico&amp;frameEditorId=iframePage&amp;compact=true&amp;parentOrigin=http://jszfcg.jsczt.cn#_Toc474" </w:instrText>
      </w:r>
      <w:r>
        <w:rPr>
          <w:rFonts w:ascii="Arial" w:hAnsi="Arial" w:eastAsia="Arial" w:cs="Times New Roman"/>
          <w:kern w:val="0"/>
          <w:szCs w:val="22"/>
        </w:rPr>
        <w:fldChar w:fldCharType="separate"/>
      </w:r>
      <w:r>
        <w:rPr>
          <w:rFonts w:ascii="宋体" w:hAnsi="宋体" w:eastAsia="宋体" w:cs="宋体"/>
          <w:color w:val="0000EE"/>
          <w:kern w:val="0"/>
          <w:sz w:val="28"/>
          <w:szCs w:val="22"/>
          <w:u w:val="single"/>
        </w:rPr>
        <w:t>第四章</w:t>
      </w:r>
      <w:r>
        <w:rPr>
          <w:rFonts w:ascii="宋体" w:hAnsi="宋体" w:eastAsia="宋体" w:cs="宋体"/>
          <w:color w:val="0000EE"/>
          <w:kern w:val="0"/>
          <w:sz w:val="28"/>
          <w:szCs w:val="22"/>
          <w:u w:val="none"/>
        </w:rPr>
        <w:t> </w:t>
      </w:r>
      <w:r>
        <w:rPr>
          <w:rFonts w:ascii="宋体" w:hAnsi="宋体" w:eastAsia="宋体" w:cs="宋体"/>
          <w:color w:val="0000EE"/>
          <w:kern w:val="0"/>
          <w:sz w:val="28"/>
          <w:szCs w:val="22"/>
          <w:u w:val="single"/>
        </w:rPr>
        <w:t>采购需求、技术标准和要求</w:t>
      </w:r>
      <w:r>
        <w:rPr>
          <w:rFonts w:ascii="宋体" w:hAnsi="宋体" w:eastAsia="宋体" w:cs="宋体"/>
          <w:color w:val="0000EE"/>
          <w:kern w:val="0"/>
          <w:sz w:val="28"/>
          <w:szCs w:val="22"/>
          <w:u w:val="single"/>
        </w:rPr>
        <w:tab/>
      </w:r>
      <w:r>
        <w:rPr>
          <w:rFonts w:ascii="宋体" w:hAnsi="宋体" w:eastAsia="宋体" w:cs="宋体"/>
          <w:color w:val="0000EE"/>
          <w:kern w:val="0"/>
          <w:sz w:val="28"/>
          <w:szCs w:val="22"/>
          <w:u w:val="single"/>
        </w:rPr>
        <w:fldChar w:fldCharType="end"/>
      </w:r>
    </w:p>
    <w:p w14:paraId="5FE8B1F1">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22510" \o "http://jszfcg.jsczt.cn/jszc/onlyoffice/7.2.1-34/web-apps/apps/documenteditor/main/index_loader.html?_dc=7.2.1-34&amp;lang=zh&amp;customer=%20&amp;logo=%20&amp;headerlogo=%2Ffavicon.ico&amp;frameEditorId=iframePage&amp;compact=true&amp;parentOrigin=http://jszfcg.jsczt.cn#_Toc22510" </w:instrText>
      </w:r>
      <w:r>
        <w:rPr>
          <w:rFonts w:ascii="Arial" w:hAnsi="Arial" w:eastAsia="Arial" w:cs="Times New Roman"/>
          <w:kern w:val="0"/>
          <w:szCs w:val="22"/>
        </w:rPr>
        <w:fldChar w:fldCharType="separate"/>
      </w:r>
      <w:r>
        <w:rPr>
          <w:rFonts w:ascii="宋体" w:hAnsi="宋体" w:eastAsia="宋体" w:cs="宋体"/>
          <w:color w:val="0000EE"/>
          <w:kern w:val="0"/>
          <w:sz w:val="28"/>
          <w:szCs w:val="22"/>
          <w:u w:val="single"/>
        </w:rPr>
        <w:t>第五章</w:t>
      </w:r>
      <w:r>
        <w:rPr>
          <w:rFonts w:ascii="宋体" w:hAnsi="宋体" w:eastAsia="宋体" w:cs="宋体"/>
          <w:color w:val="0000EE"/>
          <w:kern w:val="0"/>
          <w:sz w:val="28"/>
          <w:szCs w:val="22"/>
          <w:u w:val="none"/>
        </w:rPr>
        <w:t xml:space="preserve"> </w:t>
      </w:r>
      <w:r>
        <w:rPr>
          <w:rFonts w:ascii="宋体" w:hAnsi="宋体" w:eastAsia="宋体" w:cs="宋体"/>
          <w:color w:val="0000EE"/>
          <w:kern w:val="0"/>
          <w:sz w:val="28"/>
          <w:szCs w:val="22"/>
          <w:u w:val="single"/>
        </w:rPr>
        <w:t>工程量清单</w:t>
      </w:r>
      <w:r>
        <w:rPr>
          <w:rFonts w:ascii="宋体" w:hAnsi="宋体" w:eastAsia="宋体" w:cs="宋体"/>
          <w:color w:val="0000EE"/>
          <w:kern w:val="0"/>
          <w:sz w:val="28"/>
          <w:szCs w:val="22"/>
          <w:u w:val="single"/>
        </w:rPr>
        <w:tab/>
      </w:r>
      <w:r>
        <w:rPr>
          <w:rFonts w:ascii="宋体" w:hAnsi="宋体" w:eastAsia="宋体" w:cs="宋体"/>
          <w:color w:val="0000EE"/>
          <w:kern w:val="0"/>
          <w:sz w:val="28"/>
          <w:szCs w:val="22"/>
          <w:u w:val="single"/>
        </w:rPr>
        <w:fldChar w:fldCharType="end"/>
      </w:r>
    </w:p>
    <w:p w14:paraId="6A93C865">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16891" \o "http://jszfcg.jsczt.cn/jszc/onlyoffice/7.2.1-34/web-apps/apps/documenteditor/main/index_loader.html?_dc=7.2.1-34&amp;lang=zh&amp;customer=%20&amp;logo=%20&amp;headerlogo=%2Ffavicon.ico&amp;frameEditorId=iframePage&amp;compact=true&amp;parentOrigin=http://jszfcg.jsczt.cn#_Toc16891" </w:instrText>
      </w:r>
      <w:r>
        <w:rPr>
          <w:rFonts w:ascii="Arial" w:hAnsi="Arial" w:eastAsia="Arial" w:cs="Times New Roman"/>
          <w:kern w:val="0"/>
          <w:szCs w:val="22"/>
        </w:rPr>
        <w:fldChar w:fldCharType="separate"/>
      </w:r>
      <w:r>
        <w:rPr>
          <w:rFonts w:ascii="宋体" w:hAnsi="宋体" w:eastAsia="宋体" w:cs="宋体"/>
          <w:color w:val="0000EE"/>
          <w:kern w:val="0"/>
          <w:sz w:val="28"/>
          <w:szCs w:val="22"/>
          <w:u w:val="single"/>
        </w:rPr>
        <w:t>第六章</w:t>
      </w:r>
      <w:r>
        <w:rPr>
          <w:rFonts w:ascii="宋体" w:hAnsi="宋体" w:eastAsia="宋体" w:cs="宋体"/>
          <w:color w:val="0000EE"/>
          <w:kern w:val="0"/>
          <w:sz w:val="28"/>
          <w:szCs w:val="22"/>
          <w:u w:val="none"/>
        </w:rPr>
        <w:t xml:space="preserve"> </w:t>
      </w:r>
      <w:r>
        <w:rPr>
          <w:rFonts w:ascii="宋体" w:hAnsi="宋体" w:eastAsia="宋体" w:cs="宋体"/>
          <w:color w:val="0000EE"/>
          <w:kern w:val="0"/>
          <w:sz w:val="28"/>
          <w:szCs w:val="22"/>
          <w:u w:val="single"/>
        </w:rPr>
        <w:t>图纸和技术资料</w:t>
      </w:r>
      <w:r>
        <w:rPr>
          <w:rFonts w:ascii="宋体" w:hAnsi="宋体" w:eastAsia="宋体" w:cs="宋体"/>
          <w:color w:val="0000EE"/>
          <w:kern w:val="0"/>
          <w:sz w:val="28"/>
          <w:szCs w:val="22"/>
          <w:u w:val="single"/>
        </w:rPr>
        <w:tab/>
      </w:r>
      <w:r>
        <w:rPr>
          <w:rFonts w:ascii="宋体" w:hAnsi="宋体" w:eastAsia="宋体" w:cs="宋体"/>
          <w:color w:val="0000EE"/>
          <w:kern w:val="0"/>
          <w:sz w:val="28"/>
          <w:szCs w:val="22"/>
          <w:u w:val="single"/>
        </w:rPr>
        <w:fldChar w:fldCharType="end"/>
      </w:r>
    </w:p>
    <w:p w14:paraId="71D100DA">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23658" \o "http://jszfcg.jsczt.cn/jszc/onlyoffice/7.2.1-34/web-apps/apps/documenteditor/main/index_loader.html?_dc=7.2.1-34&amp;lang=zh&amp;customer=%20&amp;logo=%20&amp;headerlogo=%2Ffavicon.ico&amp;frameEditorId=iframePage&amp;compact=true&amp;parentOrigin=http://jszfcg.jsczt.cn#_Toc23658" </w:instrText>
      </w:r>
      <w:r>
        <w:rPr>
          <w:rFonts w:ascii="Arial" w:hAnsi="Arial" w:eastAsia="Arial" w:cs="Times New Roman"/>
          <w:kern w:val="0"/>
          <w:szCs w:val="22"/>
        </w:rPr>
        <w:fldChar w:fldCharType="separate"/>
      </w:r>
      <w:r>
        <w:rPr>
          <w:rFonts w:ascii="宋体" w:hAnsi="宋体" w:eastAsia="宋体" w:cs="宋体"/>
          <w:color w:val="0000EE"/>
          <w:kern w:val="0"/>
          <w:sz w:val="28"/>
          <w:szCs w:val="22"/>
          <w:u w:val="single"/>
        </w:rPr>
        <w:t>第七章</w:t>
      </w:r>
      <w:r>
        <w:rPr>
          <w:rFonts w:ascii="宋体" w:hAnsi="宋体" w:eastAsia="宋体" w:cs="宋体"/>
          <w:color w:val="0000EE"/>
          <w:kern w:val="0"/>
          <w:sz w:val="28"/>
          <w:szCs w:val="22"/>
          <w:u w:val="none"/>
        </w:rPr>
        <w:t xml:space="preserve"> </w:t>
      </w:r>
      <w:r>
        <w:rPr>
          <w:rFonts w:ascii="宋体" w:hAnsi="宋体" w:eastAsia="宋体" w:cs="宋体"/>
          <w:color w:val="0000EE"/>
          <w:kern w:val="0"/>
          <w:sz w:val="28"/>
          <w:szCs w:val="22"/>
          <w:u w:val="single"/>
        </w:rPr>
        <w:t>评审方法和评审标准</w:t>
      </w:r>
      <w:r>
        <w:rPr>
          <w:rFonts w:ascii="宋体" w:hAnsi="宋体" w:eastAsia="宋体" w:cs="宋体"/>
          <w:color w:val="0000EE"/>
          <w:kern w:val="0"/>
          <w:sz w:val="28"/>
          <w:szCs w:val="22"/>
          <w:u w:val="single"/>
        </w:rPr>
        <w:tab/>
      </w:r>
      <w:r>
        <w:rPr>
          <w:rFonts w:ascii="宋体" w:hAnsi="宋体" w:eastAsia="宋体" w:cs="宋体"/>
          <w:color w:val="0000EE"/>
          <w:kern w:val="0"/>
          <w:sz w:val="28"/>
          <w:szCs w:val="22"/>
          <w:u w:val="single"/>
        </w:rPr>
        <w:fldChar w:fldCharType="end"/>
      </w:r>
    </w:p>
    <w:p w14:paraId="449188D5">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b/>
          <w:bCs/>
          <w:color w:val="auto"/>
          <w:kern w:val="0"/>
          <w:szCs w:val="22"/>
          <w:u w:val="none"/>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27402" \o "http://jszfcg.jsczt.cn/jszc/onlyoffice/7.2.1-34/web-apps/apps/documenteditor/main/index_loader.html?_dc=7.2.1-34&amp;lang=zh&amp;customer=%20&amp;logo=%20&amp;headerlogo=%2Ffavicon.ico&amp;frameEditorId=iframePage&amp;compact=true&amp;parentOrigin=http://jszfcg.jsczt.cn#_Toc27402" </w:instrText>
      </w:r>
      <w:r>
        <w:rPr>
          <w:rFonts w:ascii="Arial" w:hAnsi="Arial" w:eastAsia="Arial" w:cs="Times New Roman"/>
          <w:kern w:val="0"/>
          <w:szCs w:val="22"/>
        </w:rPr>
        <w:fldChar w:fldCharType="separate"/>
      </w:r>
      <w:r>
        <w:rPr>
          <w:rFonts w:ascii="宋体" w:hAnsi="宋体" w:eastAsia="宋体" w:cs="宋体"/>
          <w:color w:val="0000EE"/>
          <w:kern w:val="0"/>
          <w:sz w:val="28"/>
          <w:szCs w:val="22"/>
          <w:u w:val="single"/>
        </w:rPr>
        <w:t>第八章</w:t>
      </w:r>
      <w:r>
        <w:rPr>
          <w:rFonts w:ascii="宋体" w:hAnsi="宋体" w:eastAsia="宋体" w:cs="宋体"/>
          <w:color w:val="0000EE"/>
          <w:kern w:val="0"/>
          <w:sz w:val="28"/>
          <w:szCs w:val="22"/>
          <w:u w:val="none"/>
        </w:rPr>
        <w:t xml:space="preserve"> </w:t>
      </w:r>
      <w:r>
        <w:rPr>
          <w:rFonts w:ascii="宋体" w:hAnsi="宋体" w:eastAsia="宋体" w:cs="宋体"/>
          <w:color w:val="0000EE"/>
          <w:kern w:val="0"/>
          <w:sz w:val="28"/>
          <w:szCs w:val="22"/>
          <w:u w:val="single"/>
        </w:rPr>
        <w:t>竞争性磋商响应文件格式</w:t>
      </w:r>
      <w:r>
        <w:rPr>
          <w:rFonts w:ascii="宋体" w:hAnsi="宋体" w:eastAsia="宋体" w:cs="宋体"/>
          <w:color w:val="0000EE"/>
          <w:kern w:val="0"/>
          <w:sz w:val="28"/>
          <w:szCs w:val="22"/>
          <w:u w:val="single"/>
        </w:rPr>
        <w:tab/>
      </w:r>
      <w:r>
        <w:rPr>
          <w:rFonts w:ascii="宋体" w:hAnsi="宋体" w:eastAsia="宋体" w:cs="宋体"/>
          <w:color w:val="0000EE"/>
          <w:kern w:val="0"/>
          <w:sz w:val="28"/>
          <w:szCs w:val="22"/>
          <w:u w:val="single"/>
        </w:rPr>
        <w:fldChar w:fldCharType="end"/>
      </w:r>
    </w:p>
    <w:p w14:paraId="57989B44">
      <w:pPr>
        <w:widowControl/>
        <w:pBdr>
          <w:top w:val="none" w:color="000000" w:sz="0" w:space="0"/>
          <w:left w:val="none" w:color="000000" w:sz="0" w:space="0"/>
          <w:bottom w:val="none" w:color="000000" w:sz="0" w:space="0"/>
          <w:right w:val="none" w:color="000000" w:sz="0" w:space="0"/>
        </w:pBdr>
        <w:tabs>
          <w:tab w:val="left" w:pos="9451"/>
        </w:tabs>
        <w:spacing w:before="240" w:after="240" w:line="85" w:lineRule="atLeast"/>
        <w:ind w:left="0" w:right="0" w:firstLine="0"/>
        <w:jc w:val="left"/>
        <w:rPr>
          <w:rFonts w:ascii="Arial" w:hAnsi="Arial" w:eastAsia="Arial" w:cs="Times New Roman"/>
          <w:b/>
          <w:bCs/>
          <w:color w:val="auto"/>
          <w:kern w:val="0"/>
          <w:szCs w:val="22"/>
          <w:u w:val="none"/>
        </w:rPr>
      </w:pPr>
      <w:r>
        <w:rPr>
          <w:rFonts w:ascii="宋体" w:hAnsi="宋体" w:eastAsia="宋体" w:cs="宋体"/>
          <w:b/>
          <w:bCs/>
          <w:color w:val="auto"/>
          <w:kern w:val="0"/>
          <w:sz w:val="28"/>
          <w:szCs w:val="22"/>
          <w:u w:val="none"/>
        </w:rPr>
        <w:t> </w:t>
      </w:r>
    </w:p>
    <w:p w14:paraId="3B4155A9">
      <w:pPr>
        <w:widowControl/>
        <w:pBdr>
          <w:top w:val="none" w:color="000000" w:sz="0" w:space="0"/>
          <w:left w:val="none" w:color="000000" w:sz="0" w:space="0"/>
          <w:bottom w:val="none" w:color="000000" w:sz="0" w:space="0"/>
          <w:right w:val="none" w:color="000000" w:sz="0" w:space="0"/>
        </w:pBdr>
        <w:spacing w:before="240" w:after="240" w:line="113" w:lineRule="atLeast"/>
        <w:ind w:left="0" w:right="0" w:firstLine="0"/>
        <w:jc w:val="center"/>
        <w:rPr>
          <w:rFonts w:ascii="Arial" w:hAnsi="Arial" w:eastAsia="Arial" w:cs="Times New Roman"/>
          <w:kern w:val="0"/>
          <w:szCs w:val="22"/>
        </w:rPr>
      </w:pPr>
      <w:r>
        <w:rPr>
          <w:rFonts w:ascii="宋体" w:hAnsi="宋体" w:eastAsia="宋体" w:cs="宋体"/>
          <w:color w:val="000000"/>
          <w:kern w:val="0"/>
          <w:sz w:val="44"/>
          <w:szCs w:val="22"/>
        </w:rPr>
        <w:t> </w:t>
      </w:r>
    </w:p>
    <w:p w14:paraId="009F96D2">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color w:val="000000"/>
          <w:kern w:val="0"/>
          <w:sz w:val="44"/>
          <w:szCs w:val="22"/>
        </w:rPr>
        <w:t> </w:t>
      </w:r>
    </w:p>
    <w:p w14:paraId="79530FAB">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color w:val="000000"/>
          <w:kern w:val="0"/>
          <w:sz w:val="44"/>
          <w:szCs w:val="22"/>
        </w:rPr>
        <w:t> </w:t>
      </w:r>
    </w:p>
    <w:p w14:paraId="5592C609">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color w:val="000000"/>
          <w:kern w:val="0"/>
          <w:sz w:val="44"/>
          <w:szCs w:val="22"/>
        </w:rPr>
        <w:t> </w:t>
      </w:r>
    </w:p>
    <w:p w14:paraId="0DBE90D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44"/>
          <w:szCs w:val="22"/>
        </w:rPr>
        <w:t> </w:t>
      </w:r>
    </w:p>
    <w:p w14:paraId="5B3DB3D7">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44"/>
          <w:szCs w:val="22"/>
        </w:rPr>
        <w:t> </w:t>
      </w:r>
    </w:p>
    <w:p w14:paraId="3619D8A4">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cs="Times New Roman"/>
          <w:kern w:val="0"/>
          <w:szCs w:val="22"/>
        </w:rPr>
      </w:pPr>
      <w:r>
        <w:rPr>
          <w:rFonts w:ascii="Arial" w:hAnsi="Arial" w:eastAsia="Arial" w:cs="Times New Roman"/>
          <w:kern w:val="0"/>
          <w:szCs w:val="22"/>
        </w:rPr>
        <w:br w:type="page" w:clear="all"/>
      </w:r>
    </w:p>
    <w:p w14:paraId="1A026BE5">
      <w:pPr>
        <w:widowControl/>
        <w:numPr>
          <w:ilvl w:val="0"/>
          <w:numId w:val="1"/>
        </w:numPr>
        <w:pBdr>
          <w:top w:val="none" w:color="000000" w:sz="0" w:space="0"/>
          <w:left w:val="none" w:color="000000" w:sz="0" w:space="0"/>
          <w:bottom w:val="none" w:color="000000" w:sz="0" w:space="0"/>
          <w:right w:val="none" w:color="000000" w:sz="0" w:space="0"/>
        </w:pBdr>
        <w:spacing w:before="240" w:after="240" w:line="85" w:lineRule="atLeast"/>
        <w:ind w:left="0" w:firstLine="0"/>
        <w:jc w:val="center"/>
        <w:rPr>
          <w:rFonts w:ascii="Arial" w:hAnsi="Arial" w:eastAsia="Arial" w:cs="Times New Roman"/>
          <w:kern w:val="0"/>
          <w:szCs w:val="22"/>
        </w:rPr>
      </w:pPr>
      <w:r>
        <w:rPr>
          <w:rFonts w:ascii="宋体" w:hAnsi="宋体" w:eastAsia="宋体" w:cs="宋体"/>
          <w:b/>
          <w:color w:val="000000"/>
          <w:kern w:val="0"/>
          <w:sz w:val="44"/>
          <w:szCs w:val="22"/>
        </w:rPr>
        <w:t>竞争性磋商采购公告</w:t>
      </w:r>
    </w:p>
    <w:p w14:paraId="0CF4B83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color w:val="000000"/>
          <w:kern w:val="0"/>
          <w:sz w:val="24"/>
          <w:szCs w:val="22"/>
        </w:rPr>
        <w:t>受</w:t>
      </w:r>
      <w:r>
        <w:rPr>
          <w:rFonts w:hint="eastAsia" w:ascii="宋体" w:hAnsi="宋体" w:eastAsia="宋体" w:cs="宋体"/>
          <w:b/>
          <w:color w:val="000000"/>
          <w:kern w:val="0"/>
          <w:sz w:val="24"/>
          <w:szCs w:val="22"/>
          <w:u w:val="single"/>
          <w:lang w:eastAsia="zh-CN"/>
        </w:rPr>
        <w:t>江苏省灌云高级中学</w:t>
      </w:r>
      <w:r>
        <w:rPr>
          <w:rFonts w:ascii="宋体" w:hAnsi="宋体" w:eastAsia="宋体" w:cs="宋体"/>
          <w:color w:val="000000"/>
          <w:kern w:val="0"/>
          <w:sz w:val="24"/>
          <w:szCs w:val="22"/>
        </w:rPr>
        <w:t>的委托，</w:t>
      </w:r>
      <w:r>
        <w:rPr>
          <w:rFonts w:hint="eastAsia" w:ascii="宋体" w:hAnsi="宋体" w:eastAsia="宋体" w:cs="宋体"/>
          <w:b/>
          <w:color w:val="000000"/>
          <w:kern w:val="0"/>
          <w:sz w:val="24"/>
          <w:szCs w:val="22"/>
          <w:u w:val="single"/>
          <w:lang w:eastAsia="zh-CN"/>
        </w:rPr>
        <w:t xml:space="preserve"> 连云港新宏项目管理有限公司</w:t>
      </w:r>
      <w:r>
        <w:rPr>
          <w:rFonts w:ascii="宋体" w:hAnsi="宋体" w:eastAsia="宋体" w:cs="宋体"/>
          <w:color w:val="000000"/>
          <w:kern w:val="0"/>
          <w:sz w:val="24"/>
          <w:szCs w:val="22"/>
        </w:rPr>
        <w:t>就</w:t>
      </w:r>
      <w:r>
        <w:rPr>
          <w:rFonts w:hint="eastAsia" w:ascii="宋体" w:hAnsi="宋体" w:eastAsia="宋体" w:cs="宋体"/>
          <w:b/>
          <w:color w:val="000000"/>
          <w:kern w:val="0"/>
          <w:sz w:val="24"/>
          <w:szCs w:val="22"/>
          <w:u w:val="single"/>
          <w:lang w:eastAsia="zh-CN"/>
        </w:rPr>
        <w:t>江苏省灌云高级中学校园消防改造项目</w:t>
      </w:r>
      <w:r>
        <w:rPr>
          <w:rFonts w:ascii="宋体" w:hAnsi="宋体" w:eastAsia="宋体" w:cs="宋体"/>
          <w:b/>
          <w:color w:val="000000"/>
          <w:kern w:val="0"/>
          <w:sz w:val="24"/>
          <w:szCs w:val="22"/>
          <w:u w:val="single"/>
        </w:rPr>
        <w:t>（专门面向中小微企业）（项目编号：</w:t>
      </w:r>
      <w:r>
        <w:rPr>
          <w:rFonts w:hint="eastAsia" w:ascii="宋体" w:hAnsi="宋体" w:eastAsia="宋体" w:cs="宋体"/>
          <w:b/>
          <w:color w:val="000000"/>
          <w:kern w:val="0"/>
          <w:sz w:val="24"/>
          <w:szCs w:val="22"/>
          <w:u w:val="single"/>
        </w:rPr>
        <w:t>JSZC-320723-XHGS-C2025-0010</w:t>
      </w:r>
      <w:r>
        <w:rPr>
          <w:rFonts w:ascii="宋体" w:hAnsi="宋体" w:eastAsia="宋体" w:cs="宋体"/>
          <w:color w:val="000000"/>
          <w:kern w:val="0"/>
          <w:sz w:val="24"/>
          <w:szCs w:val="22"/>
          <w:u w:val="single"/>
        </w:rPr>
        <w:t>）</w:t>
      </w:r>
      <w:r>
        <w:rPr>
          <w:rFonts w:ascii="宋体" w:hAnsi="宋体" w:eastAsia="宋体" w:cs="宋体"/>
          <w:color w:val="000000"/>
          <w:kern w:val="0"/>
          <w:sz w:val="24"/>
          <w:szCs w:val="22"/>
        </w:rPr>
        <w:t>项目进行竞争性磋商采购，欢迎符合条件的供应商参加磋商。</w:t>
      </w:r>
    </w:p>
    <w:p w14:paraId="5CB6B02B">
      <w:pPr>
        <w:widowControl/>
        <w:pBdr>
          <w:top w:val="single" w:color="000000" w:sz="4" w:space="0"/>
          <w:left w:val="single" w:color="000000" w:sz="4" w:space="0"/>
          <w:bottom w:val="single" w:color="000000" w:sz="4" w:space="0"/>
          <w:right w:val="single" w:color="000000" w:sz="4" w:space="0"/>
        </w:pBdr>
        <w:spacing w:before="0" w:after="0" w:line="55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项目概况</w:t>
      </w:r>
      <w:r>
        <w:rPr>
          <w:rFonts w:ascii="宋体" w:hAnsi="宋体" w:eastAsia="宋体" w:cs="宋体"/>
          <w:color w:val="000000"/>
          <w:kern w:val="0"/>
          <w:sz w:val="24"/>
          <w:szCs w:val="22"/>
        </w:rPr>
        <w:t>：</w:t>
      </w:r>
      <w:r>
        <w:rPr>
          <w:rFonts w:hint="eastAsia" w:ascii="宋体" w:hAnsi="宋体" w:eastAsia="宋体" w:cs="宋体"/>
          <w:b/>
          <w:color w:val="000000"/>
          <w:kern w:val="0"/>
          <w:sz w:val="24"/>
          <w:szCs w:val="22"/>
          <w:u w:val="single"/>
          <w:lang w:eastAsia="zh-CN"/>
        </w:rPr>
        <w:t>江苏省灌云高级中学校园消防改造项目</w:t>
      </w:r>
      <w:r>
        <w:rPr>
          <w:rFonts w:ascii="宋体" w:hAnsi="宋体" w:eastAsia="宋体" w:cs="宋体"/>
          <w:b/>
          <w:color w:val="000000"/>
          <w:kern w:val="0"/>
          <w:sz w:val="24"/>
          <w:szCs w:val="22"/>
          <w:u w:val="single"/>
        </w:rPr>
        <w:t>（专门面向中小微企业）</w:t>
      </w:r>
      <w:r>
        <w:rPr>
          <w:rFonts w:ascii="宋体" w:hAnsi="宋体" w:eastAsia="宋体" w:cs="宋体"/>
          <w:color w:val="000000"/>
          <w:kern w:val="0"/>
          <w:sz w:val="24"/>
          <w:szCs w:val="22"/>
        </w:rPr>
        <w:t>的潜在供应商应在</w:t>
      </w:r>
      <w:r>
        <w:rPr>
          <w:rFonts w:ascii="宋体" w:hAnsi="宋体" w:eastAsia="宋体" w:cs="宋体"/>
          <w:b/>
          <w:color w:val="000000"/>
          <w:kern w:val="0"/>
          <w:sz w:val="24"/>
          <w:szCs w:val="22"/>
          <w:u w:val="single"/>
        </w:rPr>
        <w:t> 江苏政府采购网</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获取竞争性磋商文件，并于</w:t>
      </w:r>
      <w:r>
        <w:rPr>
          <w:rFonts w:ascii="宋体" w:hAnsi="宋体" w:eastAsia="宋体" w:cs="宋体"/>
          <w:b/>
          <w:color w:val="000000"/>
          <w:kern w:val="0"/>
          <w:sz w:val="24"/>
          <w:szCs w:val="22"/>
          <w:u w:val="single"/>
        </w:rPr>
        <w:t>2025年</w:t>
      </w:r>
      <w:r>
        <w:rPr>
          <w:rFonts w:hint="eastAsia" w:ascii="宋体" w:hAnsi="宋体" w:eastAsia="宋体" w:cs="宋体"/>
          <w:b/>
          <w:color w:val="000000"/>
          <w:kern w:val="0"/>
          <w:sz w:val="24"/>
          <w:szCs w:val="22"/>
          <w:u w:val="single"/>
          <w:lang w:val="en-US" w:eastAsia="zh-CN"/>
        </w:rPr>
        <w:t>12</w:t>
      </w:r>
      <w:r>
        <w:rPr>
          <w:rFonts w:ascii="宋体" w:hAnsi="宋体" w:eastAsia="宋体" w:cs="宋体"/>
          <w:b/>
          <w:color w:val="000000"/>
          <w:kern w:val="0"/>
          <w:sz w:val="24"/>
          <w:szCs w:val="22"/>
          <w:u w:val="single"/>
        </w:rPr>
        <w:t>月</w:t>
      </w:r>
      <w:r>
        <w:rPr>
          <w:rFonts w:hint="eastAsia" w:ascii="宋体" w:hAnsi="宋体" w:eastAsia="宋体" w:cs="宋体"/>
          <w:b/>
          <w:color w:val="000000"/>
          <w:kern w:val="0"/>
          <w:sz w:val="24"/>
          <w:szCs w:val="22"/>
          <w:u w:val="single"/>
          <w:lang w:val="en-US" w:eastAsia="zh-CN"/>
        </w:rPr>
        <w:t>16</w:t>
      </w:r>
      <w:bookmarkStart w:id="0" w:name="_GoBack"/>
      <w:bookmarkEnd w:id="0"/>
      <w:r>
        <w:rPr>
          <w:rFonts w:ascii="宋体" w:hAnsi="宋体" w:eastAsia="宋体" w:cs="宋体"/>
          <w:b/>
          <w:color w:val="000000"/>
          <w:kern w:val="0"/>
          <w:sz w:val="24"/>
          <w:szCs w:val="22"/>
          <w:u w:val="single"/>
        </w:rPr>
        <w:t>日10时00分00秒</w:t>
      </w:r>
      <w:r>
        <w:rPr>
          <w:rFonts w:ascii="宋体" w:hAnsi="宋体" w:eastAsia="宋体" w:cs="宋体"/>
          <w:color w:val="000000"/>
          <w:kern w:val="0"/>
          <w:sz w:val="24"/>
          <w:szCs w:val="22"/>
        </w:rPr>
        <w:t xml:space="preserve">（北京时间）前上传电子响应文件。 </w:t>
      </w:r>
    </w:p>
    <w:p w14:paraId="57EB94D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一、项目基本情况</w:t>
      </w:r>
    </w:p>
    <w:p w14:paraId="0525875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1、项目编号：</w:t>
      </w:r>
      <w:r>
        <w:rPr>
          <w:rFonts w:hint="eastAsia" w:ascii="宋体" w:hAnsi="宋体" w:eastAsia="宋体" w:cs="宋体"/>
          <w:color w:val="000000"/>
          <w:kern w:val="0"/>
          <w:sz w:val="24"/>
          <w:szCs w:val="22"/>
          <w:lang w:eastAsia="zh-CN"/>
        </w:rPr>
        <w:t xml:space="preserve"> </w:t>
      </w:r>
      <w:r>
        <w:rPr>
          <w:rFonts w:ascii="宋体" w:hAnsi="宋体" w:eastAsia="宋体" w:cs="宋体"/>
          <w:color w:val="000000"/>
          <w:kern w:val="0"/>
          <w:sz w:val="24"/>
          <w:szCs w:val="22"/>
        </w:rPr>
        <w:t> </w:t>
      </w:r>
    </w:p>
    <w:p w14:paraId="1224F90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2、项目名称：</w:t>
      </w:r>
      <w:r>
        <w:rPr>
          <w:rFonts w:hint="eastAsia" w:ascii="宋体" w:hAnsi="宋体" w:eastAsia="宋体" w:cs="宋体"/>
          <w:b/>
          <w:color w:val="000000"/>
          <w:kern w:val="0"/>
          <w:sz w:val="24"/>
          <w:szCs w:val="22"/>
          <w:lang w:eastAsia="zh-CN"/>
        </w:rPr>
        <w:t>江苏省灌云高级中学校园消防改造项目</w:t>
      </w:r>
      <w:r>
        <w:rPr>
          <w:rFonts w:ascii="宋体" w:hAnsi="宋体" w:eastAsia="宋体" w:cs="宋体"/>
          <w:b/>
          <w:color w:val="000000"/>
          <w:kern w:val="0"/>
          <w:sz w:val="24"/>
          <w:szCs w:val="22"/>
        </w:rPr>
        <w:t>（专门面向中小微企业）</w:t>
      </w:r>
    </w:p>
    <w:p w14:paraId="56E04B9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3、采购方式：竞争性磋商</w:t>
      </w:r>
    </w:p>
    <w:p w14:paraId="3827C1E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4、预算金额：</w:t>
      </w:r>
      <w:r>
        <w:rPr>
          <w:rFonts w:hint="eastAsia" w:ascii="宋体" w:hAnsi="宋体" w:eastAsia="宋体" w:cs="宋体"/>
          <w:b/>
          <w:color w:val="000000"/>
          <w:kern w:val="0"/>
          <w:sz w:val="24"/>
          <w:szCs w:val="22"/>
          <w:lang w:val="en-US" w:eastAsia="zh-CN"/>
        </w:rPr>
        <w:t>126</w:t>
      </w:r>
      <w:r>
        <w:rPr>
          <w:rFonts w:ascii="宋体" w:hAnsi="宋体" w:eastAsia="宋体" w:cs="宋体"/>
          <w:b/>
          <w:color w:val="000000"/>
          <w:kern w:val="0"/>
          <w:sz w:val="24"/>
          <w:szCs w:val="22"/>
        </w:rPr>
        <w:t>万元</w:t>
      </w:r>
    </w:p>
    <w:p w14:paraId="61FB282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5、最高限价：</w:t>
      </w:r>
      <w:r>
        <w:rPr>
          <w:rFonts w:hint="eastAsia" w:ascii="宋体" w:hAnsi="宋体" w:eastAsia="宋体" w:cs="宋体"/>
          <w:b/>
          <w:color w:val="000000"/>
          <w:kern w:val="0"/>
          <w:sz w:val="24"/>
          <w:szCs w:val="22"/>
          <w:lang w:eastAsia="zh-CN"/>
        </w:rPr>
        <w:t>1253783.73</w:t>
      </w:r>
      <w:r>
        <w:rPr>
          <w:rFonts w:ascii="宋体" w:hAnsi="宋体" w:eastAsia="宋体" w:cs="宋体"/>
          <w:b/>
          <w:color w:val="000000"/>
          <w:kern w:val="0"/>
          <w:sz w:val="24"/>
          <w:szCs w:val="22"/>
        </w:rPr>
        <w:t>元，报价超过最高限价的按无效响应处理</w:t>
      </w:r>
    </w:p>
    <w:p w14:paraId="1F4F862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Arial" w:hAnsi="Arial" w:eastAsia="宋体" w:cs="Times New Roman"/>
          <w:kern w:val="0"/>
          <w:szCs w:val="22"/>
          <w:lang w:eastAsia="zh-CN"/>
        </w:rPr>
      </w:pPr>
      <w:r>
        <w:rPr>
          <w:rFonts w:ascii="宋体" w:hAnsi="宋体" w:eastAsia="宋体" w:cs="宋体"/>
          <w:color w:val="000000"/>
          <w:kern w:val="0"/>
          <w:sz w:val="24"/>
          <w:szCs w:val="22"/>
        </w:rPr>
        <w:t>6、建设地点：江苏省连云港市</w:t>
      </w:r>
      <w:r>
        <w:rPr>
          <w:rFonts w:hint="eastAsia" w:ascii="宋体" w:hAnsi="宋体" w:eastAsia="宋体" w:cs="宋体"/>
          <w:color w:val="000000"/>
          <w:kern w:val="0"/>
          <w:sz w:val="24"/>
          <w:szCs w:val="22"/>
          <w:lang w:eastAsia="zh-CN"/>
        </w:rPr>
        <w:t>江苏省灌云高级中学</w:t>
      </w:r>
    </w:p>
    <w:p w14:paraId="32777FA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7、采购范围：本工程为</w:t>
      </w:r>
      <w:r>
        <w:rPr>
          <w:rFonts w:hint="eastAsia" w:ascii="宋体" w:hAnsi="宋体" w:eastAsia="宋体" w:cs="宋体"/>
          <w:color w:val="000000"/>
          <w:kern w:val="0"/>
          <w:sz w:val="24"/>
          <w:szCs w:val="22"/>
          <w:lang w:eastAsia="zh-CN"/>
        </w:rPr>
        <w:t>江苏省灌云高级中学校园消防改造项目</w:t>
      </w:r>
      <w:r>
        <w:rPr>
          <w:rFonts w:ascii="宋体" w:hAnsi="宋体" w:eastAsia="宋体" w:cs="宋体"/>
          <w:color w:val="000000"/>
          <w:kern w:val="0"/>
          <w:sz w:val="24"/>
          <w:szCs w:val="22"/>
        </w:rPr>
        <w:t>，</w:t>
      </w:r>
      <w:r>
        <w:rPr>
          <w:rFonts w:hint="eastAsia" w:ascii="宋体" w:hAnsi="宋体" w:eastAsia="宋体" w:cs="宋体"/>
          <w:color w:val="000000"/>
          <w:kern w:val="0"/>
          <w:sz w:val="24"/>
          <w:szCs w:val="22"/>
        </w:rPr>
        <w:t>应急照明系统改造、火灾报警系统改造、喷淋系统改造、消火栓系统改造、防排烟系统改造、室外消防管道查漏、消防稳压系统改造、防火门安装等系统的维修改造</w:t>
      </w:r>
      <w:r>
        <w:rPr>
          <w:rFonts w:hint="eastAsia" w:ascii="宋体" w:hAnsi="宋体" w:eastAsia="宋体" w:cs="宋体"/>
          <w:color w:val="000000"/>
          <w:kern w:val="0"/>
          <w:sz w:val="24"/>
          <w:szCs w:val="22"/>
          <w:lang w:val="en-US" w:eastAsia="zh-CN"/>
        </w:rPr>
        <w:t>等</w:t>
      </w:r>
      <w:r>
        <w:rPr>
          <w:rFonts w:ascii="宋体" w:hAnsi="宋体" w:eastAsia="宋体" w:cs="宋体"/>
          <w:color w:val="000000"/>
          <w:kern w:val="0"/>
          <w:sz w:val="24"/>
          <w:szCs w:val="22"/>
        </w:rPr>
        <w:t>，具体详见工程量清单。</w:t>
      </w:r>
    </w:p>
    <w:p w14:paraId="4987C72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8、质量标准：合格</w:t>
      </w:r>
    </w:p>
    <w:p w14:paraId="3BED017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9、工期：</w:t>
      </w:r>
      <w:r>
        <w:rPr>
          <w:rFonts w:hint="eastAsia" w:ascii="宋体" w:hAnsi="宋体" w:eastAsia="宋体" w:cs="宋体"/>
          <w:color w:val="000000"/>
          <w:kern w:val="0"/>
          <w:sz w:val="24"/>
          <w:szCs w:val="22"/>
          <w:lang w:val="en-US" w:eastAsia="zh-CN"/>
        </w:rPr>
        <w:t>45</w:t>
      </w:r>
      <w:r>
        <w:rPr>
          <w:rFonts w:ascii="宋体" w:hAnsi="宋体" w:eastAsia="宋体" w:cs="宋体"/>
          <w:color w:val="000000"/>
          <w:kern w:val="0"/>
          <w:sz w:val="24"/>
          <w:szCs w:val="22"/>
        </w:rPr>
        <w:t>日历天（具体开工日期以采购人发出的书面开工令为准）</w:t>
      </w:r>
    </w:p>
    <w:p w14:paraId="71CA04E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10、本项目</w:t>
      </w:r>
      <w:r>
        <w:rPr>
          <w:rFonts w:ascii="宋体" w:hAnsi="宋体" w:eastAsia="宋体" w:cs="宋体"/>
          <w:b/>
          <w:color w:val="000000"/>
          <w:kern w:val="0"/>
          <w:sz w:val="24"/>
          <w:szCs w:val="22"/>
        </w:rPr>
        <w:t>不接受</w:t>
      </w:r>
      <w:r>
        <w:rPr>
          <w:rFonts w:ascii="宋体" w:hAnsi="宋体" w:eastAsia="宋体" w:cs="宋体"/>
          <w:color w:val="000000"/>
          <w:kern w:val="0"/>
          <w:sz w:val="24"/>
          <w:szCs w:val="22"/>
        </w:rPr>
        <w:t>联合体参加磋商</w:t>
      </w:r>
    </w:p>
    <w:p w14:paraId="30110F9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u w:val="none"/>
        </w:rPr>
        <w:t>二、申请人的资格要求</w:t>
      </w:r>
    </w:p>
    <w:p w14:paraId="39F4021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color w:val="000000"/>
          <w:kern w:val="0"/>
          <w:sz w:val="24"/>
          <w:szCs w:val="22"/>
        </w:rPr>
        <w:t>1、满足《中华人民共和国政府采购法》第二十二条规定，提供下列材料：</w:t>
      </w:r>
    </w:p>
    <w:p w14:paraId="016D036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color w:val="000000"/>
          <w:kern w:val="0"/>
          <w:sz w:val="24"/>
          <w:szCs w:val="22"/>
        </w:rPr>
        <w:t>（1）法人或者其他组织的营业执照等证明文件，自然人的身份证明；</w:t>
      </w:r>
    </w:p>
    <w:p w14:paraId="5174BC0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color w:val="000000"/>
          <w:kern w:val="0"/>
          <w:sz w:val="24"/>
          <w:szCs w:val="22"/>
        </w:rPr>
        <w:t>（2）</w:t>
      </w:r>
      <w:r>
        <w:rPr>
          <w:rFonts w:ascii="Times New Roman" w:hAnsi="Times New Roman" w:eastAsia="Times New Roman" w:cs="Times New Roman"/>
          <w:color w:val="000000"/>
          <w:kern w:val="0"/>
          <w:sz w:val="24"/>
          <w:szCs w:val="22"/>
        </w:rPr>
        <w:t>2024</w:t>
      </w:r>
      <w:r>
        <w:rPr>
          <w:rFonts w:ascii="宋体" w:hAnsi="宋体" w:eastAsia="宋体" w:cs="宋体"/>
          <w:color w:val="000000"/>
          <w:kern w:val="0"/>
          <w:sz w:val="24"/>
          <w:szCs w:val="22"/>
        </w:rPr>
        <w:t>年度的财务状况报告（成立不满一年无需提供）；</w:t>
      </w:r>
    </w:p>
    <w:p w14:paraId="2449217A">
      <w:pPr>
        <w:widowControl/>
        <w:numPr>
          <w:ilvl w:val="0"/>
          <w:numId w:val="2"/>
        </w:numPr>
        <w:pBdr>
          <w:top w:val="none" w:color="000000" w:sz="0" w:space="0"/>
          <w:left w:val="none" w:color="000000" w:sz="0" w:space="0"/>
          <w:bottom w:val="none" w:color="000000" w:sz="0" w:space="0"/>
          <w:right w:val="none" w:color="000000" w:sz="0" w:space="0"/>
        </w:pBdr>
        <w:spacing w:before="0" w:after="0" w:line="85" w:lineRule="atLeast"/>
        <w:ind w:left="0" w:firstLine="0"/>
        <w:jc w:val="both"/>
        <w:rPr>
          <w:rFonts w:ascii="Arial" w:hAnsi="Arial" w:eastAsia="Arial" w:cs="Times New Roman"/>
          <w:kern w:val="0"/>
          <w:szCs w:val="22"/>
        </w:rPr>
      </w:pPr>
      <w:r>
        <w:rPr>
          <w:rFonts w:ascii="宋体" w:hAnsi="宋体" w:eastAsia="宋体" w:cs="宋体"/>
          <w:color w:val="000000"/>
          <w:kern w:val="0"/>
          <w:sz w:val="24"/>
          <w:szCs w:val="22"/>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31A2A5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注：根据连财购〔2023〕4号文件精神，第（2）、（3）项可以提供《财务状况报告及税收、社会保障资金缴纳情况承诺函》。</w:t>
      </w:r>
    </w:p>
    <w:p w14:paraId="2E91775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color w:val="000000"/>
          <w:kern w:val="0"/>
          <w:sz w:val="24"/>
          <w:szCs w:val="22"/>
        </w:rPr>
        <w:t>（4）具备履行合同所必需的设备和专业技术能力的声明及证明材料（见格式）；</w:t>
      </w:r>
    </w:p>
    <w:p w14:paraId="5443E22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color w:val="000000"/>
          <w:kern w:val="0"/>
          <w:sz w:val="24"/>
          <w:szCs w:val="22"/>
        </w:rPr>
        <w:t>（5）参加政府采购活动前三年内在经营活动中没有重大违法记录的书面声明（见格式）。</w:t>
      </w:r>
    </w:p>
    <w:p w14:paraId="7DAC500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2、落实政府采购需满足的资格要求：根据财政部、工业和信息化部关于印发《政府采购促进中心企业发展管理办法》的通知（财库〔2020〕46号）等相关文件要求，</w:t>
      </w:r>
      <w:r>
        <w:rPr>
          <w:rFonts w:ascii="宋体" w:hAnsi="宋体" w:eastAsia="宋体" w:cs="宋体"/>
          <w:b/>
          <w:color w:val="000000"/>
          <w:kern w:val="0"/>
          <w:sz w:val="24"/>
          <w:szCs w:val="22"/>
        </w:rPr>
        <w:t>本项目专门面向中型企业、小型企业、微型企业、残疾人福利性单位、监狱企业进行采购。</w:t>
      </w:r>
      <w:r>
        <w:rPr>
          <w:rFonts w:ascii="宋体" w:hAnsi="宋体" w:eastAsia="宋体" w:cs="宋体"/>
          <w:color w:val="000000"/>
          <w:kern w:val="0"/>
          <w:sz w:val="24"/>
          <w:szCs w:val="22"/>
        </w:rPr>
        <w:t>（符合要求的供应商须提供《中小企业声明函》或《残疾人福利性单位声明函》或属于监狱企业的证明文件，否则投标无效）。</w:t>
      </w:r>
    </w:p>
    <w:p w14:paraId="59936B4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3、本项目的特定资格要求：</w:t>
      </w:r>
    </w:p>
    <w:p w14:paraId="282C5EA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w:t>
      </w:r>
      <w:r>
        <w:rPr>
          <w:rFonts w:ascii="宋体" w:hAnsi="宋体" w:eastAsia="宋体" w:cs="宋体"/>
          <w:color w:val="000000"/>
          <w:kern w:val="0"/>
          <w:sz w:val="24"/>
          <w:szCs w:val="22"/>
        </w:rPr>
        <w:t>供应商须具备建设行政主管部门核发的</w:t>
      </w:r>
      <w:r>
        <w:rPr>
          <w:rFonts w:hint="eastAsia" w:ascii="宋体" w:hAnsi="宋体" w:eastAsia="宋体" w:cs="宋体"/>
          <w:b/>
          <w:color w:val="000000"/>
          <w:kern w:val="0"/>
          <w:sz w:val="24"/>
          <w:szCs w:val="22"/>
        </w:rPr>
        <w:t>消防设施工程专业承包二级资质及以上，且具备安全生产条件，取得安全生产许可证(有效期内)</w:t>
      </w:r>
      <w:r>
        <w:rPr>
          <w:rFonts w:ascii="宋体" w:hAnsi="宋体" w:eastAsia="宋体" w:cs="宋体"/>
          <w:b/>
          <w:color w:val="000000"/>
          <w:kern w:val="0"/>
          <w:sz w:val="24"/>
          <w:szCs w:val="22"/>
        </w:rPr>
        <w:t>。</w:t>
      </w:r>
    </w:p>
    <w:p w14:paraId="67EDC30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（2）拟派项目负责人须具备建设行政主管部门核发</w:t>
      </w:r>
      <w:r>
        <w:rPr>
          <w:rFonts w:hint="eastAsia" w:ascii="宋体" w:hAnsi="宋体" w:eastAsia="宋体" w:cs="宋体"/>
          <w:color w:val="000000"/>
          <w:kern w:val="0"/>
          <w:sz w:val="24"/>
          <w:szCs w:val="22"/>
          <w:lang w:val="en-US" w:eastAsia="zh-CN"/>
        </w:rPr>
        <w:t>的</w:t>
      </w:r>
      <w:r>
        <w:rPr>
          <w:rFonts w:hint="eastAsia" w:ascii="宋体" w:hAnsi="宋体" w:eastAsia="宋体" w:cs="宋体"/>
          <w:b/>
          <w:color w:val="000000"/>
          <w:kern w:val="0"/>
          <w:sz w:val="24"/>
          <w:szCs w:val="22"/>
        </w:rPr>
        <w:t>机电工程专业二级注册建造师及以上资格（在有效期内），并具有安全生产考核合格证（B类）（有效期内）</w:t>
      </w:r>
      <w:r>
        <w:rPr>
          <w:rFonts w:ascii="宋体" w:hAnsi="宋体" w:eastAsia="宋体" w:cs="宋体"/>
          <w:b/>
          <w:color w:val="000000"/>
          <w:kern w:val="0"/>
          <w:sz w:val="24"/>
          <w:szCs w:val="22"/>
        </w:rPr>
        <w:t>）；</w:t>
      </w:r>
    </w:p>
    <w:p w14:paraId="45B935A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（3）本项目要求授权委托人必须为项目负责人，不接受项目负责人以外的人员作为委托人参与投标过程中各环节的活动。拟派项目负责人必须为供应商的员工，提供</w:t>
      </w:r>
      <w:r>
        <w:rPr>
          <w:rFonts w:ascii="宋体" w:hAnsi="宋体" w:eastAsia="宋体" w:cs="宋体"/>
          <w:b/>
          <w:color w:val="000000"/>
          <w:kern w:val="0"/>
          <w:sz w:val="24"/>
          <w:szCs w:val="22"/>
        </w:rPr>
        <w:t>2025年</w:t>
      </w:r>
      <w:r>
        <w:rPr>
          <w:rFonts w:hint="eastAsia" w:ascii="宋体" w:hAnsi="宋体" w:eastAsia="宋体" w:cs="宋体"/>
          <w:b/>
          <w:color w:val="000000"/>
          <w:kern w:val="0"/>
          <w:sz w:val="24"/>
          <w:szCs w:val="22"/>
          <w:lang w:val="en-US" w:eastAsia="zh-CN"/>
        </w:rPr>
        <w:t>5</w:t>
      </w:r>
      <w:r>
        <w:rPr>
          <w:rFonts w:ascii="宋体" w:hAnsi="宋体" w:eastAsia="宋体" w:cs="宋体"/>
          <w:b/>
          <w:color w:val="000000"/>
          <w:kern w:val="0"/>
          <w:sz w:val="24"/>
          <w:szCs w:val="22"/>
        </w:rPr>
        <w:t>月至今任意一个月</w:t>
      </w:r>
      <w:r>
        <w:rPr>
          <w:rFonts w:ascii="宋体" w:hAnsi="宋体" w:eastAsia="宋体" w:cs="宋体"/>
          <w:color w:val="000000"/>
          <w:kern w:val="0"/>
          <w:sz w:val="24"/>
          <w:szCs w:val="22"/>
        </w:rPr>
        <w:t>由供应商为其缴纳的社保缴纳证明（加盖社保中心章或社保中心参保缴费证明电子专用章）等证明材料（已退休仍在执业有效期内的提供单位聘用合同及退休证明）；</w:t>
      </w:r>
    </w:p>
    <w:p w14:paraId="4E1A0FB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（4）本工程招标工作执行苏建招办〔2022〕2 号文，供应商（申请人）在响应文件（资格预审申请文件）递交截止时间当日，建筑业企业资质动态监管结果不处于不合格状态。（供应商的建筑业企业资质动态监管结果由采购人在响应文件递交截止时间当日登录“江苏省建筑市场监管与诚信信息一体化平台”进行查询获取，查询结果页面打印留存）；</w:t>
      </w:r>
    </w:p>
    <w:p w14:paraId="482860E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（5）投标企业及项目负责人未被限制在招标项目所在地投标、项目负责人无在建工程、不出借挂靠资质等采用信用承诺方式由供应商自行承诺。（格式详见文件附件）</w:t>
      </w:r>
    </w:p>
    <w:p w14:paraId="1C21A81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供应商、法定代表人、项目负责人无行贿犯罪记录由供应商自行承诺。（格式详见文件附件）；</w:t>
      </w:r>
    </w:p>
    <w:p w14:paraId="4AA3A11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4、本项目其他资格要求：</w:t>
      </w:r>
    </w:p>
    <w:p w14:paraId="6837022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（1）响应文件递交截止前，被信用中国、中国政府采购网列入失信被执行人、重大税收违法案件当事人名单、政府采购严重违法失信行为记录名单的供应商，拒绝其参与政府采购活动；</w:t>
      </w:r>
    </w:p>
    <w:p w14:paraId="2C41E8C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备注：采购人或采购代理机构通过信用中国网站（www.creditchina.gov.cn）、中国政府采购网（www.ccgp.gov.cn），对供应商信用记录情况进行查询，查询结果页面打印留存；</w:t>
      </w:r>
    </w:p>
    <w:p w14:paraId="1516F65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46061DA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（3）本项目成交后不允许分包或转包。</w:t>
      </w:r>
    </w:p>
    <w:p w14:paraId="6DD6E81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5、法律法规规定的其他条件。</w:t>
      </w:r>
    </w:p>
    <w:p w14:paraId="1AAC192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u w:val="none"/>
        </w:rPr>
        <w:t>三、获取</w:t>
      </w:r>
      <w:r>
        <w:rPr>
          <w:rFonts w:ascii="宋体" w:hAnsi="宋体" w:eastAsia="宋体" w:cs="宋体"/>
          <w:b/>
          <w:color w:val="000000"/>
          <w:kern w:val="0"/>
          <w:sz w:val="24"/>
          <w:szCs w:val="22"/>
        </w:rPr>
        <w:t>竞争性磋商文件</w:t>
      </w:r>
    </w:p>
    <w:p w14:paraId="11F74A1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u w:val="none"/>
        </w:rPr>
        <w:t>1、时间：</w:t>
      </w:r>
      <w:r>
        <w:rPr>
          <w:rFonts w:ascii="宋体" w:hAnsi="宋体" w:eastAsia="宋体" w:cs="宋体"/>
          <w:b/>
          <w:color w:val="000000"/>
          <w:kern w:val="0"/>
          <w:sz w:val="24"/>
          <w:szCs w:val="22"/>
          <w:u w:val="single"/>
        </w:rPr>
        <w:t>2025年</w:t>
      </w:r>
      <w:r>
        <w:rPr>
          <w:rFonts w:hint="eastAsia" w:ascii="宋体" w:hAnsi="宋体" w:eastAsia="宋体" w:cs="宋体"/>
          <w:b/>
          <w:color w:val="000000"/>
          <w:kern w:val="0"/>
          <w:sz w:val="24"/>
          <w:szCs w:val="22"/>
          <w:u w:val="single"/>
          <w:lang w:val="en-US" w:eastAsia="zh-CN"/>
        </w:rPr>
        <w:t>12</w:t>
      </w:r>
      <w:r>
        <w:rPr>
          <w:rFonts w:ascii="宋体" w:hAnsi="宋体" w:eastAsia="宋体" w:cs="宋体"/>
          <w:b/>
          <w:color w:val="000000"/>
          <w:kern w:val="0"/>
          <w:sz w:val="24"/>
          <w:szCs w:val="22"/>
          <w:u w:val="single"/>
        </w:rPr>
        <w:t>月</w:t>
      </w:r>
      <w:r>
        <w:rPr>
          <w:rFonts w:hint="eastAsia" w:ascii="宋体" w:hAnsi="宋体" w:eastAsia="宋体" w:cs="宋体"/>
          <w:b/>
          <w:color w:val="000000"/>
          <w:kern w:val="0"/>
          <w:sz w:val="24"/>
          <w:szCs w:val="22"/>
          <w:u w:val="single"/>
          <w:lang w:val="en-US" w:eastAsia="zh-CN"/>
        </w:rPr>
        <w:t xml:space="preserve"> 5 </w:t>
      </w:r>
      <w:r>
        <w:rPr>
          <w:rFonts w:ascii="宋体" w:hAnsi="宋体" w:eastAsia="宋体" w:cs="宋体"/>
          <w:b/>
          <w:color w:val="000000"/>
          <w:kern w:val="0"/>
          <w:sz w:val="24"/>
          <w:szCs w:val="22"/>
          <w:u w:val="single"/>
        </w:rPr>
        <w:t>日至2025年</w:t>
      </w:r>
      <w:r>
        <w:rPr>
          <w:rFonts w:hint="eastAsia" w:ascii="宋体" w:hAnsi="宋体" w:eastAsia="宋体" w:cs="宋体"/>
          <w:b/>
          <w:color w:val="000000"/>
          <w:kern w:val="0"/>
          <w:sz w:val="24"/>
          <w:szCs w:val="22"/>
          <w:u w:val="single"/>
          <w:lang w:val="en-US" w:eastAsia="zh-CN"/>
        </w:rPr>
        <w:t>12</w:t>
      </w:r>
      <w:r>
        <w:rPr>
          <w:rFonts w:ascii="宋体" w:hAnsi="宋体" w:eastAsia="宋体" w:cs="宋体"/>
          <w:b/>
          <w:color w:val="000000"/>
          <w:kern w:val="0"/>
          <w:sz w:val="24"/>
          <w:szCs w:val="22"/>
          <w:u w:val="single"/>
        </w:rPr>
        <w:t>月</w:t>
      </w:r>
      <w:r>
        <w:rPr>
          <w:rFonts w:hint="eastAsia" w:ascii="宋体" w:hAnsi="宋体" w:eastAsia="宋体" w:cs="宋体"/>
          <w:b/>
          <w:color w:val="000000"/>
          <w:kern w:val="0"/>
          <w:sz w:val="24"/>
          <w:szCs w:val="22"/>
          <w:u w:val="single"/>
          <w:lang w:val="en-US" w:eastAsia="zh-CN"/>
        </w:rPr>
        <w:t>12</w:t>
      </w:r>
      <w:r>
        <w:rPr>
          <w:rFonts w:ascii="宋体" w:hAnsi="宋体" w:eastAsia="宋体" w:cs="宋体"/>
          <w:b/>
          <w:color w:val="000000"/>
          <w:kern w:val="0"/>
          <w:sz w:val="24"/>
          <w:szCs w:val="22"/>
          <w:u w:val="single"/>
        </w:rPr>
        <w:t>日</w:t>
      </w:r>
      <w:r>
        <w:rPr>
          <w:rFonts w:hint="eastAsia" w:ascii="宋体" w:hAnsi="宋体" w:eastAsia="宋体" w:cs="宋体"/>
          <w:b/>
          <w:color w:val="000000"/>
          <w:kern w:val="0"/>
          <w:sz w:val="24"/>
          <w:szCs w:val="22"/>
          <w:u w:val="single"/>
          <w:lang w:val="en-US" w:eastAsia="zh-CN"/>
        </w:rPr>
        <w:t>00</w:t>
      </w:r>
      <w:r>
        <w:rPr>
          <w:rFonts w:ascii="宋体" w:hAnsi="宋体" w:eastAsia="宋体" w:cs="宋体"/>
          <w:b/>
          <w:color w:val="000000"/>
          <w:kern w:val="0"/>
          <w:sz w:val="24"/>
          <w:szCs w:val="22"/>
          <w:u w:val="single"/>
        </w:rPr>
        <w:t>时</w:t>
      </w:r>
      <w:r>
        <w:rPr>
          <w:rFonts w:hint="eastAsia" w:ascii="宋体" w:hAnsi="宋体" w:eastAsia="宋体" w:cs="宋体"/>
          <w:b/>
          <w:color w:val="000000"/>
          <w:kern w:val="0"/>
          <w:sz w:val="24"/>
          <w:szCs w:val="22"/>
          <w:u w:val="single"/>
          <w:lang w:val="en-US" w:eastAsia="zh-CN"/>
        </w:rPr>
        <w:t>00</w:t>
      </w:r>
      <w:r>
        <w:rPr>
          <w:rFonts w:ascii="宋体" w:hAnsi="宋体" w:eastAsia="宋体" w:cs="宋体"/>
          <w:b/>
          <w:color w:val="000000"/>
          <w:kern w:val="0"/>
          <w:sz w:val="24"/>
          <w:szCs w:val="22"/>
          <w:u w:val="single"/>
        </w:rPr>
        <w:t>分止</w:t>
      </w:r>
      <w:r>
        <w:rPr>
          <w:rFonts w:ascii="宋体" w:hAnsi="宋体" w:eastAsia="宋体" w:cs="宋体"/>
          <w:color w:val="000000"/>
          <w:kern w:val="0"/>
          <w:sz w:val="24"/>
          <w:szCs w:val="22"/>
        </w:rPr>
        <w:t>（北京时间）；</w:t>
      </w:r>
    </w:p>
    <w:p w14:paraId="073C016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2、方式：在“江苏政府采购网”自行免费下载磋商文件；</w:t>
      </w:r>
    </w:p>
    <w:p w14:paraId="68522B1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3、售价：人民币0元。</w:t>
      </w:r>
    </w:p>
    <w:p w14:paraId="0602BD63">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四、响应文件的递交及开启</w:t>
      </w:r>
    </w:p>
    <w:p w14:paraId="40D79CF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1、电子响应文件递交截止时间：</w:t>
      </w:r>
    </w:p>
    <w:p w14:paraId="19A3B49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时间：</w:t>
      </w:r>
      <w:r>
        <w:rPr>
          <w:rFonts w:ascii="宋体" w:hAnsi="宋体" w:eastAsia="宋体" w:cs="宋体"/>
          <w:b/>
          <w:color w:val="000000"/>
          <w:kern w:val="0"/>
          <w:sz w:val="24"/>
          <w:szCs w:val="22"/>
          <w:u w:val="single"/>
        </w:rPr>
        <w:t>2025年</w:t>
      </w:r>
      <w:r>
        <w:rPr>
          <w:rFonts w:hint="eastAsia" w:ascii="宋体" w:hAnsi="宋体" w:eastAsia="宋体" w:cs="宋体"/>
          <w:b/>
          <w:color w:val="000000"/>
          <w:kern w:val="0"/>
          <w:sz w:val="24"/>
          <w:szCs w:val="22"/>
          <w:u w:val="single"/>
          <w:lang w:val="en-US" w:eastAsia="zh-CN"/>
        </w:rPr>
        <w:t>12</w:t>
      </w:r>
      <w:r>
        <w:rPr>
          <w:rFonts w:ascii="宋体" w:hAnsi="宋体" w:eastAsia="宋体" w:cs="宋体"/>
          <w:b/>
          <w:color w:val="000000"/>
          <w:kern w:val="0"/>
          <w:sz w:val="24"/>
          <w:szCs w:val="22"/>
          <w:u w:val="single"/>
        </w:rPr>
        <w:t>月</w:t>
      </w:r>
      <w:r>
        <w:rPr>
          <w:rFonts w:hint="eastAsia" w:ascii="宋体" w:hAnsi="宋体" w:eastAsia="宋体" w:cs="宋体"/>
          <w:b/>
          <w:color w:val="000000"/>
          <w:kern w:val="0"/>
          <w:sz w:val="24"/>
          <w:szCs w:val="22"/>
          <w:u w:val="single"/>
          <w:lang w:val="en-US" w:eastAsia="zh-CN"/>
        </w:rPr>
        <w:t>16</w:t>
      </w:r>
      <w:r>
        <w:rPr>
          <w:rFonts w:ascii="宋体" w:hAnsi="宋体" w:eastAsia="宋体" w:cs="宋体"/>
          <w:b/>
          <w:color w:val="000000"/>
          <w:kern w:val="0"/>
          <w:sz w:val="24"/>
          <w:szCs w:val="22"/>
          <w:u w:val="single"/>
        </w:rPr>
        <w:t>日10时00分00秒</w:t>
      </w:r>
      <w:r>
        <w:rPr>
          <w:rFonts w:ascii="宋体" w:hAnsi="宋体" w:eastAsia="宋体" w:cs="宋体"/>
          <w:color w:val="000000"/>
          <w:kern w:val="0"/>
          <w:sz w:val="24"/>
          <w:szCs w:val="22"/>
        </w:rPr>
        <w:t>（北京时间）</w:t>
      </w:r>
    </w:p>
    <w:p w14:paraId="016B9C0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2、开启时间：</w:t>
      </w:r>
    </w:p>
    <w:p w14:paraId="62CDD13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时间：</w:t>
      </w:r>
      <w:r>
        <w:rPr>
          <w:rFonts w:ascii="宋体" w:hAnsi="宋体" w:eastAsia="宋体" w:cs="宋体"/>
          <w:b/>
          <w:color w:val="000000"/>
          <w:kern w:val="0"/>
          <w:sz w:val="24"/>
          <w:szCs w:val="22"/>
          <w:u w:val="single"/>
        </w:rPr>
        <w:t>2025年</w:t>
      </w:r>
      <w:r>
        <w:rPr>
          <w:rFonts w:hint="eastAsia" w:ascii="宋体" w:hAnsi="宋体" w:eastAsia="宋体" w:cs="宋体"/>
          <w:b/>
          <w:color w:val="000000"/>
          <w:kern w:val="0"/>
          <w:sz w:val="24"/>
          <w:szCs w:val="22"/>
          <w:u w:val="single"/>
          <w:lang w:val="en-US" w:eastAsia="zh-CN"/>
        </w:rPr>
        <w:t>12</w:t>
      </w:r>
      <w:r>
        <w:rPr>
          <w:rFonts w:ascii="宋体" w:hAnsi="宋体" w:eastAsia="宋体" w:cs="宋体"/>
          <w:b/>
          <w:color w:val="000000"/>
          <w:kern w:val="0"/>
          <w:sz w:val="24"/>
          <w:szCs w:val="22"/>
          <w:u w:val="single"/>
        </w:rPr>
        <w:t>月</w:t>
      </w:r>
      <w:r>
        <w:rPr>
          <w:rFonts w:hint="eastAsia" w:ascii="宋体" w:hAnsi="宋体" w:eastAsia="宋体" w:cs="宋体"/>
          <w:b/>
          <w:color w:val="000000"/>
          <w:kern w:val="0"/>
          <w:sz w:val="24"/>
          <w:szCs w:val="22"/>
          <w:u w:val="single"/>
          <w:lang w:val="en-US" w:eastAsia="zh-CN"/>
        </w:rPr>
        <w:t>16</w:t>
      </w:r>
      <w:r>
        <w:rPr>
          <w:rFonts w:ascii="宋体" w:hAnsi="宋体" w:eastAsia="宋体" w:cs="宋体"/>
          <w:b/>
          <w:color w:val="000000"/>
          <w:kern w:val="0"/>
          <w:sz w:val="24"/>
          <w:szCs w:val="22"/>
          <w:u w:val="single"/>
        </w:rPr>
        <w:t>日10时00分00秒</w:t>
      </w:r>
      <w:r>
        <w:rPr>
          <w:rFonts w:ascii="宋体" w:hAnsi="宋体" w:eastAsia="宋体" w:cs="宋体"/>
          <w:color w:val="000000"/>
          <w:kern w:val="0"/>
          <w:sz w:val="24"/>
          <w:szCs w:val="22"/>
        </w:rPr>
        <w:t>（北京时间）</w:t>
      </w:r>
    </w:p>
    <w:p w14:paraId="44E86756">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22"/>
        <w:jc w:val="both"/>
        <w:rPr>
          <w:rFonts w:ascii="Arial" w:hAnsi="Arial" w:eastAsia="Arial" w:cs="Times New Roman"/>
          <w:kern w:val="0"/>
          <w:szCs w:val="22"/>
        </w:rPr>
      </w:pPr>
      <w:r>
        <w:rPr>
          <w:rFonts w:ascii="宋体" w:hAnsi="宋体" w:eastAsia="宋体" w:cs="宋体"/>
          <w:b/>
          <w:color w:val="000000"/>
          <w:kern w:val="0"/>
          <w:sz w:val="24"/>
          <w:szCs w:val="22"/>
        </w:rPr>
        <w:t>注：</w:t>
      </w:r>
      <w:r>
        <w:rPr>
          <w:rFonts w:ascii="宋体" w:hAnsi="宋体" w:eastAsia="宋体" w:cs="宋体"/>
          <w:color w:val="000000"/>
          <w:kern w:val="0"/>
          <w:sz w:val="24"/>
          <w:szCs w:val="22"/>
        </w:rPr>
        <w:t>各供应商请关注开标大厅交流区，在开标结束后，请勿离开开标大厅，待资格审查和商务技术审查完毕，采购人或采购代理机构通知最后报价填报后，所有的响应供应商须在20分钟内填写并提交最后报价，</w:t>
      </w:r>
      <w:r>
        <w:rPr>
          <w:rFonts w:ascii="宋体" w:hAnsi="宋体" w:eastAsia="宋体" w:cs="宋体"/>
          <w:b/>
          <w:color w:val="000000"/>
          <w:kern w:val="0"/>
          <w:sz w:val="24"/>
          <w:szCs w:val="22"/>
        </w:rPr>
        <w:t>未在磋商小组规定的时间内完成最后报价的视为放弃磋商，其磋商响应按无效响应处理</w:t>
      </w:r>
      <w:r>
        <w:rPr>
          <w:rFonts w:ascii="宋体" w:hAnsi="宋体" w:eastAsia="宋体" w:cs="宋体"/>
          <w:color w:val="000000"/>
          <w:kern w:val="0"/>
          <w:sz w:val="24"/>
          <w:szCs w:val="22"/>
        </w:rPr>
        <w:t>。</w:t>
      </w:r>
    </w:p>
    <w:p w14:paraId="1B764A74">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20"/>
        <w:jc w:val="both"/>
        <w:rPr>
          <w:rFonts w:ascii="Arial" w:hAnsi="Arial" w:eastAsia="Arial" w:cs="Times New Roman"/>
          <w:kern w:val="0"/>
          <w:szCs w:val="22"/>
        </w:rPr>
      </w:pPr>
      <w:r>
        <w:rPr>
          <w:rFonts w:ascii="宋体" w:hAnsi="宋体" w:eastAsia="宋体" w:cs="宋体"/>
          <w:color w:val="000000"/>
          <w:kern w:val="0"/>
          <w:sz w:val="24"/>
          <w:szCs w:val="22"/>
        </w:rPr>
        <w:t>2.线上开标地点：“苏采云”系统（网址：http://jszfcg.jsczt.cn/）“开标大厅”。</w:t>
      </w:r>
    </w:p>
    <w:p w14:paraId="3F5D3C23">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eastAsia="宋体" w:cs="宋体"/>
          <w:b/>
          <w:color w:val="000000"/>
          <w:kern w:val="0"/>
          <w:sz w:val="24"/>
          <w:szCs w:val="22"/>
        </w:rPr>
        <w:t>投标供应商解密限定在开标后30分钟之内完成</w:t>
      </w:r>
      <w:r>
        <w:rPr>
          <w:rFonts w:ascii="宋体" w:hAnsi="宋体" w:eastAsia="宋体" w:cs="宋体"/>
          <w:color w:val="000000"/>
          <w:kern w:val="0"/>
          <w:sz w:val="24"/>
          <w:szCs w:val="22"/>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2EF054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r>
        <w:rPr>
          <w:rFonts w:ascii="宋体" w:hAnsi="宋体" w:eastAsia="宋体" w:cs="宋体"/>
          <w:b/>
          <w:color w:val="000000"/>
          <w:kern w:val="0"/>
          <w:sz w:val="24"/>
          <w:szCs w:val="22"/>
        </w:rPr>
        <w:t>五、公告期限及媒介</w:t>
      </w:r>
    </w:p>
    <w:p w14:paraId="0527040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公告期限：自本公告发布之日起5个工作日。</w:t>
      </w:r>
    </w:p>
    <w:p w14:paraId="3F0BEA0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发布媒介：本次采购公告在江苏政府采购网发布。</w:t>
      </w:r>
    </w:p>
    <w:p w14:paraId="7620810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u w:val="none"/>
        </w:rPr>
        <w:t>六</w:t>
      </w:r>
      <w:r>
        <w:rPr>
          <w:rFonts w:ascii="宋体" w:hAnsi="宋体" w:eastAsia="宋体" w:cs="宋体"/>
          <w:b/>
          <w:color w:val="000000"/>
          <w:kern w:val="0"/>
          <w:sz w:val="24"/>
          <w:szCs w:val="22"/>
        </w:rPr>
        <w:t>、其他补充事宜</w:t>
      </w:r>
    </w:p>
    <w:p w14:paraId="45CD4F0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u w:val="none"/>
        </w:rPr>
        <w:t>1、根据苏财购</w:t>
      </w:r>
      <w:r>
        <w:rPr>
          <w:rFonts w:ascii="宋体" w:hAnsi="宋体" w:eastAsia="宋体" w:cs="宋体"/>
          <w:color w:val="000000"/>
          <w:kern w:val="0"/>
          <w:sz w:val="24"/>
          <w:szCs w:val="22"/>
        </w:rPr>
        <w:t>〔2020〕52号文规定，本次磋商不收取磋商保证金。</w:t>
      </w:r>
    </w:p>
    <w:p w14:paraId="738DC1C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2、本项目竞争性磋商文件中标注★的款项为实质性响应要求和条件，如不满足将按无效响应文件处理。</w:t>
      </w:r>
    </w:p>
    <w:p w14:paraId="556C520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p>
    <w:p w14:paraId="1EACE2A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七、凡对本次采购提出询问，请按以下方式联系</w:t>
      </w:r>
    </w:p>
    <w:p w14:paraId="72E85E5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w:t>
      </w:r>
      <w:r>
        <w:rPr>
          <w:rFonts w:ascii="宋体" w:hAnsi="宋体" w:eastAsia="宋体" w:cs="宋体"/>
          <w:color w:val="000000"/>
          <w:kern w:val="0"/>
          <w:sz w:val="24"/>
          <w:szCs w:val="22"/>
        </w:rPr>
        <w:t>、采购人信息</w:t>
      </w:r>
    </w:p>
    <w:p w14:paraId="219C98C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Arial" w:hAnsi="Arial" w:eastAsia="宋体" w:cs="Times New Roman"/>
          <w:kern w:val="0"/>
          <w:szCs w:val="22"/>
          <w:lang w:eastAsia="zh-CN"/>
        </w:rPr>
      </w:pPr>
      <w:r>
        <w:rPr>
          <w:rFonts w:ascii="宋体" w:hAnsi="宋体" w:eastAsia="宋体" w:cs="宋体"/>
          <w:color w:val="000000"/>
          <w:kern w:val="0"/>
          <w:sz w:val="24"/>
          <w:szCs w:val="22"/>
        </w:rPr>
        <w:t>名称：</w:t>
      </w:r>
      <w:r>
        <w:rPr>
          <w:rFonts w:hint="eastAsia" w:ascii="宋体" w:hAnsi="宋体" w:eastAsia="宋体" w:cs="宋体"/>
          <w:color w:val="000000"/>
          <w:kern w:val="0"/>
          <w:sz w:val="24"/>
          <w:szCs w:val="22"/>
          <w:lang w:eastAsia="zh-CN"/>
        </w:rPr>
        <w:t>江苏省灌云高级中学</w:t>
      </w:r>
    </w:p>
    <w:p w14:paraId="7C1D129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地址：江苏省连云港市灌云县伊山镇建设西路188号</w:t>
      </w:r>
    </w:p>
    <w:p w14:paraId="2B135FC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Arial" w:hAnsi="Arial" w:eastAsia="宋体" w:cs="Times New Roman"/>
          <w:kern w:val="0"/>
          <w:szCs w:val="22"/>
          <w:lang w:eastAsia="zh-CN"/>
        </w:rPr>
      </w:pPr>
      <w:r>
        <w:rPr>
          <w:rFonts w:ascii="宋体" w:hAnsi="宋体" w:eastAsia="宋体" w:cs="宋体"/>
          <w:color w:val="000000"/>
          <w:kern w:val="0"/>
          <w:sz w:val="24"/>
          <w:szCs w:val="22"/>
        </w:rPr>
        <w:t>联系方式： </w:t>
      </w:r>
      <w:r>
        <w:rPr>
          <w:rFonts w:hint="eastAsia" w:ascii="宋体" w:hAnsi="宋体" w:eastAsia="宋体" w:cs="宋体"/>
          <w:color w:val="000000"/>
          <w:kern w:val="0"/>
          <w:sz w:val="24"/>
          <w:szCs w:val="22"/>
          <w:lang w:val="en-US" w:eastAsia="zh-CN"/>
        </w:rPr>
        <w:t xml:space="preserve">卞老师13951251508 </w:t>
      </w:r>
    </w:p>
    <w:p w14:paraId="5CFE7E1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2、采购代理机构信息</w:t>
      </w:r>
    </w:p>
    <w:p w14:paraId="52034DD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Arial" w:hAnsi="Arial" w:eastAsia="宋体" w:cs="Times New Roman"/>
          <w:kern w:val="0"/>
          <w:szCs w:val="22"/>
          <w:lang w:eastAsia="zh-CN"/>
        </w:rPr>
      </w:pPr>
      <w:r>
        <w:rPr>
          <w:rFonts w:ascii="宋体" w:hAnsi="宋体" w:eastAsia="宋体" w:cs="宋体"/>
          <w:color w:val="000000"/>
          <w:kern w:val="0"/>
          <w:sz w:val="24"/>
          <w:szCs w:val="22"/>
        </w:rPr>
        <w:t>名称：</w:t>
      </w:r>
      <w:r>
        <w:rPr>
          <w:rFonts w:hint="eastAsia" w:ascii="宋体" w:hAnsi="宋体" w:eastAsia="宋体" w:cs="宋体"/>
          <w:color w:val="000000"/>
          <w:kern w:val="0"/>
          <w:sz w:val="24"/>
          <w:szCs w:val="22"/>
          <w:lang w:eastAsia="zh-CN"/>
        </w:rPr>
        <w:t xml:space="preserve"> 连云港新宏项目管理有限公司</w:t>
      </w:r>
    </w:p>
    <w:p w14:paraId="1DE6B1D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Arial" w:hAnsi="Arial" w:eastAsia="宋体" w:cs="Times New Roman"/>
          <w:kern w:val="0"/>
          <w:szCs w:val="22"/>
          <w:lang w:eastAsia="zh-CN"/>
        </w:rPr>
      </w:pPr>
      <w:r>
        <w:rPr>
          <w:rFonts w:ascii="宋体" w:hAnsi="宋体" w:eastAsia="宋体" w:cs="宋体"/>
          <w:color w:val="000000"/>
          <w:kern w:val="0"/>
          <w:sz w:val="24"/>
          <w:szCs w:val="22"/>
        </w:rPr>
        <w:t>地    址：</w:t>
      </w:r>
      <w:r>
        <w:rPr>
          <w:rFonts w:hint="eastAsia" w:ascii="宋体" w:hAnsi="宋体" w:eastAsia="宋体" w:cs="宋体"/>
          <w:color w:val="000000"/>
          <w:kern w:val="0"/>
          <w:sz w:val="24"/>
          <w:szCs w:val="22"/>
          <w:lang w:eastAsia="zh-CN"/>
        </w:rPr>
        <w:t>连云港海州区朝阳东路32-6号东盛阳光大厦B座3505室</w:t>
      </w:r>
    </w:p>
    <w:p w14:paraId="32143AC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联系方式：</w:t>
      </w:r>
      <w:r>
        <w:rPr>
          <w:rFonts w:hint="eastAsia" w:ascii="宋体" w:hAnsi="宋体" w:eastAsia="宋体" w:cs="宋体"/>
          <w:color w:val="000000"/>
          <w:kern w:val="0"/>
          <w:sz w:val="24"/>
          <w:szCs w:val="22"/>
          <w:u w:val="none"/>
        </w:rPr>
        <w:t>谢工   0518-81162007</w:t>
      </w:r>
    </w:p>
    <w:p w14:paraId="7D8340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3.项目联系方式</w:t>
      </w:r>
    </w:p>
    <w:p w14:paraId="19E2148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项目联系人：</w:t>
      </w:r>
      <w:r>
        <w:rPr>
          <w:rFonts w:hint="eastAsia" w:ascii="宋体" w:hAnsi="宋体" w:eastAsia="宋体" w:cs="宋体"/>
          <w:color w:val="000000"/>
          <w:kern w:val="0"/>
          <w:sz w:val="24"/>
          <w:szCs w:val="22"/>
          <w:u w:val="none"/>
        </w:rPr>
        <w:t>谢工</w:t>
      </w:r>
      <w:r>
        <w:rPr>
          <w:rFonts w:ascii="宋体" w:hAnsi="宋体" w:eastAsia="宋体" w:cs="宋体"/>
          <w:color w:val="000000"/>
          <w:kern w:val="0"/>
          <w:sz w:val="24"/>
          <w:szCs w:val="22"/>
        </w:rPr>
        <w:t>   </w:t>
      </w:r>
    </w:p>
    <w:p w14:paraId="61C78EB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电　话：</w:t>
      </w:r>
      <w:r>
        <w:rPr>
          <w:rFonts w:hint="eastAsia" w:ascii="宋体" w:hAnsi="宋体" w:eastAsia="宋体" w:cs="宋体"/>
          <w:color w:val="000000"/>
          <w:kern w:val="0"/>
          <w:sz w:val="24"/>
          <w:szCs w:val="22"/>
          <w:u w:val="none"/>
        </w:rPr>
        <w:t xml:space="preserve"> 0518-81162007</w:t>
      </w:r>
    </w:p>
    <w:p w14:paraId="1817611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八、电子采购说明</w:t>
      </w:r>
    </w:p>
    <w:p w14:paraId="691575D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3CD77C9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8"/>
          <w:szCs w:val="22"/>
        </w:rPr>
        <w:t> </w:t>
      </w:r>
    </w:p>
    <w:p w14:paraId="73442A45">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3FD56838">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u w:val="none"/>
        </w:rPr>
        <w:t>第二章磋商须知</w:t>
      </w:r>
    </w:p>
    <w:p w14:paraId="791B82C0">
      <w:pPr>
        <w:widowControl/>
        <w:pBdr>
          <w:top w:val="none" w:color="000000" w:sz="0" w:space="0"/>
          <w:left w:val="none" w:color="000000" w:sz="0" w:space="0"/>
          <w:bottom w:val="none" w:color="000000" w:sz="0" w:space="0"/>
          <w:right w:val="none" w:color="000000" w:sz="0" w:space="0"/>
        </w:pBdr>
        <w:spacing w:before="0" w:after="143" w:line="559" w:lineRule="atLeast"/>
        <w:ind w:left="0" w:right="0" w:firstLine="2160"/>
        <w:jc w:val="both"/>
        <w:rPr>
          <w:rFonts w:ascii="Arial" w:hAnsi="Arial" w:eastAsia="Arial" w:cs="Times New Roman"/>
          <w:kern w:val="0"/>
          <w:szCs w:val="22"/>
        </w:rPr>
      </w:pPr>
      <w:r>
        <w:rPr>
          <w:rFonts w:ascii="宋体" w:hAnsi="宋体" w:eastAsia="宋体" w:cs="宋体"/>
          <w:color w:val="000000"/>
          <w:kern w:val="0"/>
          <w:sz w:val="24"/>
          <w:szCs w:val="22"/>
        </w:rPr>
        <w:t>（参加竞争性磋商的供应商以下简称“供应商”）</w:t>
      </w:r>
    </w:p>
    <w:p w14:paraId="05F6277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一、总则</w:t>
      </w:r>
    </w:p>
    <w:p w14:paraId="3DB3663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1、项目概况</w:t>
      </w:r>
    </w:p>
    <w:p w14:paraId="12956256">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 现场条件：具备施工条件。</w:t>
      </w:r>
    </w:p>
    <w:p w14:paraId="54E9D9E9">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 承包方式、质量标准、要求工期，详见采购文件第一章。</w:t>
      </w:r>
    </w:p>
    <w:p w14:paraId="3731B3F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2.1适用范围：本项目采购采用电子化方式，磋商文件、响应文件、开启、评审和成交结果发布全程电子化。</w:t>
      </w:r>
    </w:p>
    <w:p w14:paraId="087DDE6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2.2项目采购方式：竞争性磋商。</w:t>
      </w:r>
    </w:p>
    <w:p w14:paraId="1D37280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3、合格的供应商</w:t>
      </w:r>
    </w:p>
    <w:p w14:paraId="34F1C8F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3.1满足本磋商文件“竞争性磋商采购公告”中“申请人的资格要求”的规定，</w:t>
      </w:r>
      <w:r>
        <w:rPr>
          <w:rFonts w:ascii="宋体" w:hAnsi="宋体" w:eastAsia="宋体" w:cs="宋体"/>
          <w:b/>
          <w:color w:val="000000"/>
          <w:kern w:val="0"/>
          <w:sz w:val="24"/>
          <w:szCs w:val="22"/>
        </w:rPr>
        <w:t>否则该供应商投标无效</w:t>
      </w:r>
      <w:r>
        <w:rPr>
          <w:rFonts w:ascii="宋体" w:hAnsi="宋体" w:eastAsia="宋体" w:cs="宋体"/>
          <w:color w:val="000000"/>
          <w:kern w:val="0"/>
          <w:sz w:val="24"/>
          <w:szCs w:val="22"/>
        </w:rPr>
        <w:t>。</w:t>
      </w:r>
    </w:p>
    <w:p w14:paraId="7365E82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 满足本磋商文件实质性要求和条件的规定。</w:t>
      </w:r>
    </w:p>
    <w:p w14:paraId="33401BD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4、参加磋商费用</w:t>
      </w:r>
    </w:p>
    <w:p w14:paraId="67CEF9E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4.1参加供应商应自行承担所有与参加磋商有关的费用。不论最终的成交结果如何，采购人及代理机构在任何情况下均无义务和责任承担这些费用。</w:t>
      </w:r>
    </w:p>
    <w:p w14:paraId="5F66D239">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b/>
          <w:color w:val="000000"/>
          <w:kern w:val="0"/>
          <w:sz w:val="24"/>
          <w:szCs w:val="22"/>
        </w:rPr>
        <w:t>4.2 本工程的采购代理费按苏招协〔2022〕2号文收费标准收取代理服务费，以所代理项目的中标价为基数计算 。请供应商在报价时予以综合考虑，不得单列，以上费用由成交供应商在领取成交通知书时一次性付清。</w:t>
      </w:r>
    </w:p>
    <w:p w14:paraId="7DEF5FC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5、磋商文件的约束力</w:t>
      </w:r>
    </w:p>
    <w:p w14:paraId="08E9716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供应商一旦获取了本磋商文件并决定参加磋商，即被认为接受了本磋商文件的规定和约束，并且视为已经知道或应当知道自身权益是否受到了损害。</w:t>
      </w:r>
    </w:p>
    <w:p w14:paraId="37EFCDB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w:t>
      </w:r>
      <w:r>
        <w:rPr>
          <w:rFonts w:ascii="宋体" w:hAnsi="宋体" w:eastAsia="宋体" w:cs="宋体"/>
          <w:color w:val="000000"/>
          <w:kern w:val="0"/>
          <w:sz w:val="24"/>
          <w:szCs w:val="22"/>
          <w:u w:val="none"/>
        </w:rPr>
        <w:t>磋商文件的</w:t>
      </w:r>
      <w:r>
        <w:rPr>
          <w:rFonts w:ascii="宋体" w:hAnsi="宋体" w:eastAsia="宋体" w:cs="宋体"/>
          <w:color w:val="000000"/>
          <w:kern w:val="0"/>
          <w:sz w:val="24"/>
          <w:szCs w:val="22"/>
        </w:rPr>
        <w:t>询问及修改</w:t>
      </w:r>
    </w:p>
    <w:p w14:paraId="24D41B8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6.1任何要求对磋商文件进行询问的供应商，均应在提交首次响应文件截止时间五日前按“竞争性磋商采购公告”中的通讯地址，向采购人或本代理机构提出。提交首次响应文件截止之日前，采购人或代理机构可以对已发出的磋商文件进行必要的澄清或者修改，澄清或者修改的内容作为磋商文件的组成部分。澄清或者修改的内容可能影响响应文件编制的，采购人或代理机构将在提交首次响应文件截止时间至少五日前，在江苏政府采购网上发布公告形式通知所有获取磋商文件的供应商。不足五日的，采购人或代理机构应当顺延提交首次响应文件的截止时间。</w:t>
      </w:r>
    </w:p>
    <w:p w14:paraId="2609BE8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6.2供应商根据自身情况，可自行踏勘现场。</w:t>
      </w:r>
    </w:p>
    <w:p w14:paraId="6100E34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7、磋商文件的解释</w:t>
      </w:r>
    </w:p>
    <w:p w14:paraId="0F618C9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7.1 本磋商文件由采购人负责解释。</w:t>
      </w:r>
    </w:p>
    <w:p w14:paraId="7D1080B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二、采购文件的构成及澄清、修改</w:t>
      </w:r>
    </w:p>
    <w:p w14:paraId="2858F50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1、磋商采购文件构成</w:t>
      </w:r>
    </w:p>
    <w:p w14:paraId="5A9B17A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 要求提供的工程内容、磋商过程及合同条款在磋商文件中均有说明，采购文件分为八章，各章的内容如下：</w:t>
      </w:r>
    </w:p>
    <w:p w14:paraId="519F5A0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9367" \o "http://jszfcg.jsczt.cn/jszc/onlyoffice/7.2.1-34/web-apps/apps/documenteditor/main/index_loader.html?_dc=7.2.1-34&amp;lang=zh&amp;customer=%20&amp;logo=%20&amp;headerlogo=%2Ffavicon.ico&amp;frameEditorId=iframePage&amp;compact=true&amp;parentOrigin=http://jszfcg.jsczt.cn#_Toc9367" </w:instrText>
      </w:r>
      <w:r>
        <w:rPr>
          <w:rFonts w:ascii="Arial" w:hAnsi="Arial" w:eastAsia="Arial" w:cs="Times New Roman"/>
          <w:kern w:val="0"/>
          <w:szCs w:val="22"/>
        </w:rPr>
        <w:fldChar w:fldCharType="separate"/>
      </w:r>
      <w:r>
        <w:rPr>
          <w:rFonts w:ascii="宋体" w:hAnsi="宋体" w:eastAsia="宋体" w:cs="宋体"/>
          <w:color w:val="0000EE"/>
          <w:kern w:val="0"/>
          <w:sz w:val="24"/>
          <w:szCs w:val="22"/>
          <w:u w:val="single"/>
        </w:rPr>
        <w:t>第一章</w:t>
      </w:r>
      <w:r>
        <w:rPr>
          <w:rFonts w:ascii="宋体" w:hAnsi="宋体" w:eastAsia="宋体" w:cs="宋体"/>
          <w:color w:val="0000EE"/>
          <w:kern w:val="0"/>
          <w:sz w:val="24"/>
          <w:szCs w:val="22"/>
          <w:u w:val="none"/>
        </w:rPr>
        <w:t xml:space="preserve"> </w:t>
      </w:r>
      <w:r>
        <w:rPr>
          <w:rFonts w:ascii="宋体" w:hAnsi="宋体" w:eastAsia="宋体" w:cs="宋体"/>
          <w:color w:val="0000EE"/>
          <w:kern w:val="0"/>
          <w:sz w:val="24"/>
          <w:szCs w:val="22"/>
          <w:u w:val="single"/>
        </w:rPr>
        <w:t>竞争性磋商采购公告</w:t>
      </w:r>
      <w:r>
        <w:rPr>
          <w:rFonts w:ascii="宋体" w:hAnsi="宋体" w:eastAsia="宋体" w:cs="宋体"/>
          <w:color w:val="0000EE"/>
          <w:kern w:val="0"/>
          <w:sz w:val="24"/>
          <w:szCs w:val="22"/>
          <w:u w:val="single"/>
        </w:rPr>
        <w:fldChar w:fldCharType="end"/>
      </w:r>
    </w:p>
    <w:p w14:paraId="41EE247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21453" \o "http://jszfcg.jsczt.cn/jszc/onlyoffice/7.2.1-34/web-apps/apps/documenteditor/main/index_loader.html?_dc=7.2.1-34&amp;lang=zh&amp;customer=%20&amp;logo=%20&amp;headerlogo=%2Ffavicon.ico&amp;frameEditorId=iframePage&amp;compact=true&amp;parentOrigin=http://jszfcg.jsczt.cn#_Toc21453" </w:instrText>
      </w:r>
      <w:r>
        <w:rPr>
          <w:rFonts w:ascii="Arial" w:hAnsi="Arial" w:eastAsia="Arial" w:cs="Times New Roman"/>
          <w:kern w:val="0"/>
          <w:szCs w:val="22"/>
        </w:rPr>
        <w:fldChar w:fldCharType="separate"/>
      </w:r>
      <w:r>
        <w:rPr>
          <w:rFonts w:ascii="宋体" w:hAnsi="宋体" w:eastAsia="宋体" w:cs="宋体"/>
          <w:color w:val="0000EE"/>
          <w:kern w:val="0"/>
          <w:sz w:val="24"/>
          <w:szCs w:val="22"/>
          <w:u w:val="single"/>
        </w:rPr>
        <w:t>第二章</w:t>
      </w:r>
      <w:r>
        <w:rPr>
          <w:rFonts w:ascii="宋体" w:hAnsi="宋体" w:eastAsia="宋体" w:cs="宋体"/>
          <w:color w:val="0000EE"/>
          <w:kern w:val="0"/>
          <w:sz w:val="24"/>
          <w:szCs w:val="22"/>
          <w:u w:val="none"/>
        </w:rPr>
        <w:t xml:space="preserve"> </w:t>
      </w:r>
      <w:r>
        <w:rPr>
          <w:rFonts w:ascii="宋体" w:hAnsi="宋体" w:eastAsia="宋体" w:cs="宋体"/>
          <w:color w:val="0000EE"/>
          <w:kern w:val="0"/>
          <w:sz w:val="24"/>
          <w:szCs w:val="22"/>
          <w:u w:val="single"/>
        </w:rPr>
        <w:t>磋商须知</w:t>
      </w:r>
      <w:r>
        <w:rPr>
          <w:rFonts w:ascii="宋体" w:hAnsi="宋体" w:eastAsia="宋体" w:cs="宋体"/>
          <w:color w:val="0000EE"/>
          <w:kern w:val="0"/>
          <w:sz w:val="24"/>
          <w:szCs w:val="22"/>
          <w:u w:val="single"/>
        </w:rPr>
        <w:fldChar w:fldCharType="end"/>
      </w:r>
    </w:p>
    <w:p w14:paraId="2419F5F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14554" \o "http://jszfcg.jsczt.cn/jszc/onlyoffice/7.2.1-34/web-apps/apps/documenteditor/main/index_loader.html?_dc=7.2.1-34&amp;lang=zh&amp;customer=%20&amp;logo=%20&amp;headerlogo=%2Ffavicon.ico&amp;frameEditorId=iframePage&amp;compact=true&amp;parentOrigin=http://jszfcg.jsczt.cn#_Toc14554" </w:instrText>
      </w:r>
      <w:r>
        <w:rPr>
          <w:rFonts w:ascii="Arial" w:hAnsi="Arial" w:eastAsia="Arial" w:cs="Times New Roman"/>
          <w:kern w:val="0"/>
          <w:szCs w:val="22"/>
        </w:rPr>
        <w:fldChar w:fldCharType="separate"/>
      </w:r>
      <w:r>
        <w:rPr>
          <w:rFonts w:ascii="宋体" w:hAnsi="宋体" w:eastAsia="宋体" w:cs="宋体"/>
          <w:color w:val="0000EE"/>
          <w:kern w:val="0"/>
          <w:sz w:val="24"/>
          <w:szCs w:val="22"/>
          <w:u w:val="single"/>
        </w:rPr>
        <w:t>第三章</w:t>
      </w:r>
      <w:r>
        <w:rPr>
          <w:rFonts w:ascii="宋体" w:hAnsi="宋体" w:eastAsia="宋体" w:cs="宋体"/>
          <w:color w:val="0000EE"/>
          <w:kern w:val="0"/>
          <w:sz w:val="24"/>
          <w:szCs w:val="22"/>
          <w:u w:val="none"/>
        </w:rPr>
        <w:t xml:space="preserve"> </w:t>
      </w:r>
      <w:r>
        <w:rPr>
          <w:rFonts w:ascii="宋体" w:hAnsi="宋体" w:eastAsia="宋体" w:cs="宋体"/>
          <w:color w:val="0000EE"/>
          <w:kern w:val="0"/>
          <w:sz w:val="24"/>
          <w:szCs w:val="22"/>
          <w:u w:val="single"/>
        </w:rPr>
        <w:t>合同条款及格式</w:t>
      </w:r>
      <w:r>
        <w:rPr>
          <w:rFonts w:ascii="宋体" w:hAnsi="宋体" w:eastAsia="宋体" w:cs="宋体"/>
          <w:color w:val="0000EE"/>
          <w:kern w:val="0"/>
          <w:sz w:val="24"/>
          <w:szCs w:val="22"/>
          <w:u w:val="single"/>
        </w:rPr>
        <w:fldChar w:fldCharType="end"/>
      </w:r>
    </w:p>
    <w:p w14:paraId="15AE42B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18837" \o "http://jszfcg.jsczt.cn/jszc/onlyoffice/7.2.1-34/web-apps/apps/documenteditor/main/index_loader.html?_dc=7.2.1-34&amp;lang=zh&amp;customer=%20&amp;logo=%20&amp;headerlogo=%2Ffavicon.ico&amp;frameEditorId=iframePage&amp;compact=true&amp;parentOrigin=http://jszfcg.jsczt.cn#_Toc18837" </w:instrText>
      </w:r>
      <w:r>
        <w:rPr>
          <w:rFonts w:ascii="Arial" w:hAnsi="Arial" w:eastAsia="Arial" w:cs="Times New Roman"/>
          <w:kern w:val="0"/>
          <w:szCs w:val="22"/>
        </w:rPr>
        <w:fldChar w:fldCharType="separate"/>
      </w:r>
      <w:r>
        <w:rPr>
          <w:rFonts w:ascii="宋体" w:hAnsi="宋体" w:eastAsia="宋体" w:cs="宋体"/>
          <w:color w:val="0000EE"/>
          <w:kern w:val="0"/>
          <w:sz w:val="24"/>
          <w:szCs w:val="22"/>
          <w:u w:val="single"/>
        </w:rPr>
        <w:t>第四章</w:t>
      </w:r>
      <w:r>
        <w:rPr>
          <w:rFonts w:ascii="宋体" w:hAnsi="宋体" w:eastAsia="宋体" w:cs="宋体"/>
          <w:color w:val="0000EE"/>
          <w:kern w:val="0"/>
          <w:sz w:val="24"/>
          <w:szCs w:val="22"/>
          <w:u w:val="none"/>
        </w:rPr>
        <w:t xml:space="preserve"> </w:t>
      </w:r>
      <w:r>
        <w:rPr>
          <w:rFonts w:ascii="宋体" w:hAnsi="宋体" w:eastAsia="宋体" w:cs="宋体"/>
          <w:color w:val="0000EE"/>
          <w:kern w:val="0"/>
          <w:sz w:val="24"/>
          <w:szCs w:val="22"/>
          <w:u w:val="single"/>
        </w:rPr>
        <w:t>技术标准和要求</w:t>
      </w:r>
      <w:r>
        <w:rPr>
          <w:rFonts w:ascii="宋体" w:hAnsi="宋体" w:eastAsia="宋体" w:cs="宋体"/>
          <w:color w:val="0000EE"/>
          <w:kern w:val="0"/>
          <w:sz w:val="24"/>
          <w:szCs w:val="22"/>
          <w:u w:val="single"/>
        </w:rPr>
        <w:tab/>
      </w:r>
      <w:r>
        <w:rPr>
          <w:rFonts w:ascii="宋体" w:hAnsi="宋体" w:eastAsia="宋体" w:cs="宋体"/>
          <w:color w:val="0000EE"/>
          <w:kern w:val="0"/>
          <w:sz w:val="24"/>
          <w:szCs w:val="22"/>
          <w:u w:val="single"/>
        </w:rPr>
        <w:fldChar w:fldCharType="end"/>
      </w:r>
    </w:p>
    <w:p w14:paraId="62DDE55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28603" \o "http://jszfcg.jsczt.cn/jszc/onlyoffice/7.2.1-34/web-apps/apps/documenteditor/main/index_loader.html?_dc=7.2.1-34&amp;lang=zh&amp;customer=%20&amp;logo=%20&amp;headerlogo=%2Ffavicon.ico&amp;frameEditorId=iframePage&amp;compact=true&amp;parentOrigin=http://jszfcg.jsczt.cn#_Toc28603" </w:instrText>
      </w:r>
      <w:r>
        <w:rPr>
          <w:rFonts w:ascii="Arial" w:hAnsi="Arial" w:eastAsia="Arial" w:cs="Times New Roman"/>
          <w:kern w:val="0"/>
          <w:szCs w:val="22"/>
        </w:rPr>
        <w:fldChar w:fldCharType="separate"/>
      </w:r>
      <w:r>
        <w:rPr>
          <w:rFonts w:ascii="宋体" w:hAnsi="宋体" w:eastAsia="宋体" w:cs="宋体"/>
          <w:color w:val="0000EE"/>
          <w:kern w:val="0"/>
          <w:sz w:val="24"/>
          <w:szCs w:val="22"/>
          <w:u w:val="single"/>
        </w:rPr>
        <w:t>第五章</w:t>
      </w:r>
      <w:r>
        <w:rPr>
          <w:rFonts w:ascii="宋体" w:hAnsi="宋体" w:eastAsia="宋体" w:cs="宋体"/>
          <w:color w:val="0000EE"/>
          <w:kern w:val="0"/>
          <w:sz w:val="24"/>
          <w:szCs w:val="22"/>
          <w:u w:val="none"/>
        </w:rPr>
        <w:t xml:space="preserve"> </w:t>
      </w:r>
      <w:r>
        <w:rPr>
          <w:rFonts w:ascii="宋体" w:hAnsi="宋体" w:eastAsia="宋体" w:cs="宋体"/>
          <w:color w:val="0000EE"/>
          <w:kern w:val="0"/>
          <w:sz w:val="24"/>
          <w:szCs w:val="22"/>
          <w:u w:val="single"/>
        </w:rPr>
        <w:t>工程量清单</w:t>
      </w:r>
      <w:r>
        <w:rPr>
          <w:rFonts w:ascii="宋体" w:hAnsi="宋体" w:eastAsia="宋体" w:cs="宋体"/>
          <w:color w:val="0000EE"/>
          <w:kern w:val="0"/>
          <w:sz w:val="24"/>
          <w:szCs w:val="22"/>
          <w:u w:val="single"/>
        </w:rPr>
        <w:tab/>
      </w:r>
      <w:r>
        <w:rPr>
          <w:rFonts w:ascii="宋体" w:hAnsi="宋体" w:eastAsia="宋体" w:cs="宋体"/>
          <w:color w:val="0000EE"/>
          <w:kern w:val="0"/>
          <w:sz w:val="24"/>
          <w:szCs w:val="22"/>
          <w:u w:val="single"/>
        </w:rPr>
        <w:fldChar w:fldCharType="end"/>
      </w:r>
    </w:p>
    <w:p w14:paraId="71C3B12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9612" \o "http://jszfcg.jsczt.cn/jszc/onlyoffice/7.2.1-34/web-apps/apps/documenteditor/main/index_loader.html?_dc=7.2.1-34&amp;lang=zh&amp;customer=%20&amp;logo=%20&amp;headerlogo=%2Ffavicon.ico&amp;frameEditorId=iframePage&amp;compact=true&amp;parentOrigin=http://jszfcg.jsczt.cn#_Toc9612" </w:instrText>
      </w:r>
      <w:r>
        <w:rPr>
          <w:rFonts w:ascii="Arial" w:hAnsi="Arial" w:eastAsia="Arial" w:cs="Times New Roman"/>
          <w:kern w:val="0"/>
          <w:szCs w:val="22"/>
        </w:rPr>
        <w:fldChar w:fldCharType="separate"/>
      </w:r>
      <w:r>
        <w:rPr>
          <w:rFonts w:ascii="宋体" w:hAnsi="宋体" w:eastAsia="宋体" w:cs="宋体"/>
          <w:color w:val="0000EE"/>
          <w:kern w:val="0"/>
          <w:sz w:val="24"/>
          <w:szCs w:val="22"/>
          <w:u w:val="single"/>
        </w:rPr>
        <w:t>第六章</w:t>
      </w:r>
      <w:r>
        <w:rPr>
          <w:rFonts w:ascii="宋体" w:hAnsi="宋体" w:eastAsia="宋体" w:cs="宋体"/>
          <w:color w:val="0000EE"/>
          <w:kern w:val="0"/>
          <w:sz w:val="24"/>
          <w:szCs w:val="22"/>
          <w:u w:val="none"/>
        </w:rPr>
        <w:t xml:space="preserve"> </w:t>
      </w:r>
      <w:r>
        <w:rPr>
          <w:rFonts w:ascii="宋体" w:hAnsi="宋体" w:eastAsia="宋体" w:cs="宋体"/>
          <w:color w:val="0000EE"/>
          <w:kern w:val="0"/>
          <w:sz w:val="24"/>
          <w:szCs w:val="22"/>
          <w:u w:val="single"/>
        </w:rPr>
        <w:t>图纸和技术资料</w:t>
      </w:r>
      <w:r>
        <w:rPr>
          <w:rFonts w:ascii="宋体" w:hAnsi="宋体" w:eastAsia="宋体" w:cs="宋体"/>
          <w:color w:val="0000EE"/>
          <w:kern w:val="0"/>
          <w:sz w:val="24"/>
          <w:szCs w:val="22"/>
          <w:u w:val="single"/>
        </w:rPr>
        <w:tab/>
      </w:r>
      <w:r>
        <w:rPr>
          <w:rFonts w:ascii="宋体" w:hAnsi="宋体" w:eastAsia="宋体" w:cs="宋体"/>
          <w:color w:val="0000EE"/>
          <w:kern w:val="0"/>
          <w:sz w:val="24"/>
          <w:szCs w:val="22"/>
          <w:u w:val="single"/>
        </w:rPr>
        <w:fldChar w:fldCharType="end"/>
      </w:r>
    </w:p>
    <w:p w14:paraId="5E586B7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31702" \o "http://jszfcg.jsczt.cn/jszc/onlyoffice/7.2.1-34/web-apps/apps/documenteditor/main/index_loader.html?_dc=7.2.1-34&amp;lang=zh&amp;customer=%20&amp;logo=%20&amp;headerlogo=%2Ffavicon.ico&amp;frameEditorId=iframePage&amp;compact=true&amp;parentOrigin=http://jszfcg.jsczt.cn#_Toc31702" </w:instrText>
      </w:r>
      <w:r>
        <w:rPr>
          <w:rFonts w:ascii="Arial" w:hAnsi="Arial" w:eastAsia="Arial" w:cs="Times New Roman"/>
          <w:kern w:val="0"/>
          <w:szCs w:val="22"/>
        </w:rPr>
        <w:fldChar w:fldCharType="separate"/>
      </w:r>
      <w:r>
        <w:rPr>
          <w:rFonts w:ascii="宋体" w:hAnsi="宋体" w:eastAsia="宋体" w:cs="宋体"/>
          <w:color w:val="0000EE"/>
          <w:kern w:val="0"/>
          <w:sz w:val="24"/>
          <w:szCs w:val="22"/>
          <w:u w:val="single"/>
        </w:rPr>
        <w:t>第七章</w:t>
      </w:r>
      <w:r>
        <w:rPr>
          <w:rFonts w:ascii="宋体" w:hAnsi="宋体" w:eastAsia="宋体" w:cs="宋体"/>
          <w:color w:val="0000EE"/>
          <w:kern w:val="0"/>
          <w:sz w:val="24"/>
          <w:szCs w:val="22"/>
          <w:u w:val="none"/>
        </w:rPr>
        <w:t xml:space="preserve"> </w:t>
      </w:r>
      <w:r>
        <w:rPr>
          <w:rFonts w:ascii="宋体" w:hAnsi="宋体" w:eastAsia="宋体" w:cs="宋体"/>
          <w:color w:val="0000EE"/>
          <w:kern w:val="0"/>
          <w:sz w:val="24"/>
          <w:szCs w:val="22"/>
          <w:u w:val="single"/>
        </w:rPr>
        <w:t>评审方法和评审标准</w:t>
      </w:r>
      <w:r>
        <w:rPr>
          <w:rFonts w:ascii="宋体" w:hAnsi="宋体" w:eastAsia="宋体" w:cs="宋体"/>
          <w:color w:val="0000EE"/>
          <w:kern w:val="0"/>
          <w:sz w:val="24"/>
          <w:szCs w:val="22"/>
          <w:u w:val="single"/>
        </w:rPr>
        <w:tab/>
      </w:r>
      <w:r>
        <w:rPr>
          <w:rFonts w:ascii="宋体" w:hAnsi="宋体" w:eastAsia="宋体" w:cs="宋体"/>
          <w:color w:val="0000EE"/>
          <w:kern w:val="0"/>
          <w:sz w:val="24"/>
          <w:szCs w:val="22"/>
          <w:u w:val="single"/>
        </w:rPr>
        <w:fldChar w:fldCharType="end"/>
      </w:r>
    </w:p>
    <w:p w14:paraId="49943FA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Arial" w:hAnsi="Arial" w:eastAsia="Arial" w:cs="Times New Roman"/>
          <w:kern w:val="0"/>
          <w:szCs w:val="22"/>
        </w:rPr>
        <w:fldChar w:fldCharType="begin"/>
      </w:r>
      <w:r>
        <w:rPr>
          <w:rFonts w:ascii="Arial" w:hAnsi="Arial" w:eastAsia="Arial" w:cs="Times New Roman"/>
          <w:kern w:val="0"/>
          <w:szCs w:val="22"/>
        </w:rPr>
        <w:instrText xml:space="preserve"> HYPERLINK "http://jszfcg.jsczt.cn/jszc/onlyoffice/7.2.1-34/web-apps/apps/documenteditor/main/index_loader.html?_dc=7.2.1-34&amp;lang=zh&amp;customer=%20&amp;logo=%20&amp;headerlogo=%2Ffavicon.ico&amp;frameEditorId=iframePage&amp;compact=true&amp;parentOrigin=http://jszfcg.jsczt.cn#_Toc3613" \o "http://jszfcg.jsczt.cn/jszc/onlyoffice/7.2.1-34/web-apps/apps/documenteditor/main/index_loader.html?_dc=7.2.1-34&amp;lang=zh&amp;customer=%20&amp;logo=%20&amp;headerlogo=%2Ffavicon.ico&amp;frameEditorId=iframePage&amp;compact=true&amp;parentOrigin=http://jszfcg.jsczt.cn#_Toc3613" </w:instrText>
      </w:r>
      <w:r>
        <w:rPr>
          <w:rFonts w:ascii="Arial" w:hAnsi="Arial" w:eastAsia="Arial" w:cs="Times New Roman"/>
          <w:kern w:val="0"/>
          <w:szCs w:val="22"/>
        </w:rPr>
        <w:fldChar w:fldCharType="separate"/>
      </w:r>
      <w:r>
        <w:rPr>
          <w:rFonts w:ascii="宋体" w:hAnsi="宋体" w:eastAsia="宋体" w:cs="宋体"/>
          <w:color w:val="0000EE"/>
          <w:kern w:val="0"/>
          <w:sz w:val="24"/>
          <w:szCs w:val="22"/>
          <w:u w:val="single"/>
        </w:rPr>
        <w:t>第八章</w:t>
      </w:r>
      <w:r>
        <w:rPr>
          <w:rFonts w:ascii="宋体" w:hAnsi="宋体" w:eastAsia="宋体" w:cs="宋体"/>
          <w:color w:val="0000EE"/>
          <w:kern w:val="0"/>
          <w:sz w:val="24"/>
          <w:szCs w:val="22"/>
          <w:u w:val="none"/>
        </w:rPr>
        <w:t xml:space="preserve"> </w:t>
      </w:r>
      <w:r>
        <w:rPr>
          <w:rFonts w:ascii="宋体" w:hAnsi="宋体" w:eastAsia="宋体" w:cs="宋体"/>
          <w:color w:val="0000EE"/>
          <w:kern w:val="0"/>
          <w:sz w:val="24"/>
          <w:szCs w:val="22"/>
          <w:u w:val="single"/>
        </w:rPr>
        <w:t>竞争性磋商响应文件格式</w:t>
      </w:r>
      <w:r>
        <w:rPr>
          <w:rFonts w:ascii="宋体" w:hAnsi="宋体" w:eastAsia="宋体" w:cs="宋体"/>
          <w:color w:val="0000EE"/>
          <w:kern w:val="0"/>
          <w:sz w:val="24"/>
          <w:szCs w:val="22"/>
          <w:u w:val="single"/>
        </w:rPr>
        <w:tab/>
      </w:r>
      <w:r>
        <w:rPr>
          <w:rFonts w:ascii="宋体" w:hAnsi="宋体" w:eastAsia="宋体" w:cs="宋体"/>
          <w:color w:val="0000EE"/>
          <w:kern w:val="0"/>
          <w:sz w:val="24"/>
          <w:szCs w:val="22"/>
          <w:u w:val="single"/>
        </w:rPr>
        <w:fldChar w:fldCharType="end"/>
      </w:r>
    </w:p>
    <w:p w14:paraId="3F53FED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1.2根据对采购文件所做的澄清、修改，作为构成采购文件的组成部分。采购文件的澄清、修改内容与采购文件相互矛盾时，以发布时间在后的文件为准。</w:t>
      </w:r>
    </w:p>
    <w:p w14:paraId="1F7E376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2、采购文件的澄清、修改</w:t>
      </w:r>
    </w:p>
    <w:p w14:paraId="39BAC5E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 采购文件的澄清</w:t>
      </w:r>
    </w:p>
    <w:p w14:paraId="483C6DF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2.1.1 本项目采购文件的澄清采用下列方式：</w:t>
      </w:r>
    </w:p>
    <w:p w14:paraId="193C54F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供应商在收到采购文件（含工程量清单）和踏勘现场后，若有疑问需要澄清，应于收到采购文件后</w:t>
      </w:r>
      <w:r>
        <w:rPr>
          <w:rFonts w:ascii="宋体" w:hAnsi="宋体" w:eastAsia="宋体" w:cs="宋体"/>
          <w:color w:val="000000"/>
          <w:kern w:val="0"/>
          <w:sz w:val="24"/>
          <w:szCs w:val="22"/>
          <w:u w:val="single"/>
        </w:rPr>
        <w:t> 5 </w:t>
      </w:r>
      <w:r>
        <w:rPr>
          <w:rFonts w:ascii="宋体" w:hAnsi="宋体" w:eastAsia="宋体" w:cs="宋体"/>
          <w:color w:val="000000"/>
          <w:kern w:val="0"/>
          <w:sz w:val="24"/>
          <w:szCs w:val="22"/>
        </w:rPr>
        <w:t>日内以书面形式并加盖公章向采购人或代理机构提出，否则，由此产生的后果由供应商负责。</w:t>
      </w:r>
    </w:p>
    <w:p w14:paraId="1F0ED7B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ascii="宋体" w:hAnsi="宋体" w:eastAsia="宋体" w:cs="宋体"/>
          <w:color w:val="000000"/>
          <w:kern w:val="0"/>
          <w:sz w:val="24"/>
          <w:szCs w:val="22"/>
          <w:u w:val="single"/>
        </w:rPr>
        <w:t>  5  </w:t>
      </w:r>
      <w:r>
        <w:rPr>
          <w:rFonts w:ascii="宋体" w:hAnsi="宋体" w:eastAsia="宋体" w:cs="宋体"/>
          <w:color w:val="000000"/>
          <w:kern w:val="0"/>
          <w:sz w:val="24"/>
          <w:szCs w:val="22"/>
        </w:rPr>
        <w:t>日内将需调整修正的部分以书面形式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p>
    <w:p w14:paraId="6E242E7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2.1.3 供应商对采购文件所做出的推论、解释和结论，是自身对采购文件的主观理解，与采购人或代理机构无关。</w:t>
      </w:r>
    </w:p>
    <w:p w14:paraId="78C04EE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2.1.4 所有问题的解答，采购人或代理机构将在3日内提供给所有供应商。由此而产生的对采购文件内容的修改，以补充通知的方式发出。</w:t>
      </w:r>
    </w:p>
    <w:p w14:paraId="49E19E0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  采购文件的修改</w:t>
      </w:r>
    </w:p>
    <w:p w14:paraId="59C3019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2.2.1 代理机构对已发出的采购文件进行必要修改的，应当在采购文件要求提交响应文件截止时间3日前，在“江苏政府采购网”上发布更正公告。</w:t>
      </w:r>
    </w:p>
    <w:p w14:paraId="08BF148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2.2.2 代理机构和采购人可以视采购具体情况，延长响应文件提交截止时间和磋商时间，但至少应当在采购文件要求提交响应文件的截止时间3日前发给所有供应商，并在“江苏政府采购网”媒体上发布变更公告。</w:t>
      </w:r>
    </w:p>
    <w:p w14:paraId="73FB11A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2.3 采购文件发布后，采购人确需对采购文件进行澄清或修改的，采购人将通过“江苏政府采购网”发给所有供应商。</w:t>
      </w:r>
    </w:p>
    <w:p w14:paraId="5A8B618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2.4 澄清或修改文件按采购文件规定发出之时起，视为供应商已收到该澄清文件。供应商未及时查阅采购文件的澄清，或未按照澄清后的采购文件编制响应文件，由此造成的后果由供应商自行承担。</w:t>
      </w:r>
    </w:p>
    <w:p w14:paraId="23A4158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u w:val="none"/>
        </w:rPr>
        <w:t>三、</w:t>
      </w:r>
      <w:r>
        <w:rPr>
          <w:rFonts w:ascii="宋体" w:hAnsi="宋体" w:eastAsia="宋体" w:cs="宋体"/>
          <w:b/>
          <w:color w:val="000000"/>
          <w:kern w:val="0"/>
          <w:sz w:val="24"/>
          <w:szCs w:val="22"/>
        </w:rPr>
        <w:t>★响应文件的报价</w:t>
      </w:r>
    </w:p>
    <w:p w14:paraId="029CA18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1、磋商响应报价</w:t>
      </w:r>
    </w:p>
    <w:p w14:paraId="475B162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 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p>
    <w:p w14:paraId="52EB233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 磋商响应报价方式：本工程采用下列第</w:t>
      </w:r>
      <w:r>
        <w:rPr>
          <w:rFonts w:ascii="宋体" w:hAnsi="宋体" w:eastAsia="宋体" w:cs="宋体"/>
          <w:color w:val="000000"/>
          <w:kern w:val="0"/>
          <w:sz w:val="24"/>
          <w:szCs w:val="22"/>
          <w:u w:val="single"/>
        </w:rPr>
        <w:t>  (1)  </w:t>
      </w:r>
      <w:r>
        <w:rPr>
          <w:rFonts w:ascii="宋体" w:hAnsi="宋体" w:eastAsia="宋体" w:cs="宋体"/>
          <w:color w:val="000000"/>
          <w:kern w:val="0"/>
          <w:sz w:val="24"/>
          <w:szCs w:val="22"/>
        </w:rPr>
        <w:t>种方式。</w:t>
      </w:r>
    </w:p>
    <w:p w14:paraId="54613C8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53D4EFC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 可调价格报价：供应商的磋商响应报价可根据合同实施期间的市场变化和政策性调整而变动。</w:t>
      </w:r>
    </w:p>
    <w:p w14:paraId="14CC222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 磋商响应报价的计价方法</w:t>
      </w:r>
    </w:p>
    <w:p w14:paraId="66F8600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 本工程项目采用</w:t>
      </w:r>
      <w:r>
        <w:rPr>
          <w:rFonts w:ascii="宋体" w:hAnsi="宋体" w:eastAsia="宋体" w:cs="宋体"/>
          <w:color w:val="000000"/>
          <w:kern w:val="0"/>
          <w:sz w:val="24"/>
          <w:szCs w:val="22"/>
          <w:u w:val="single"/>
        </w:rPr>
        <w:t>  工程量清单</w:t>
      </w:r>
      <w:r>
        <w:rPr>
          <w:rFonts w:ascii="宋体" w:hAnsi="宋体" w:eastAsia="宋体" w:cs="宋体"/>
          <w:color w:val="000000"/>
          <w:kern w:val="0"/>
          <w:sz w:val="24"/>
          <w:szCs w:val="22"/>
        </w:rPr>
        <w:t>计价方法。供应商应根据采购人提供的工程量清单计算单价、合价以及各种政策性费用。</w:t>
      </w:r>
    </w:p>
    <w:p w14:paraId="69E8557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 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3260B23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 施工用水电差价进报价，采购人不再另行支付。</w:t>
      </w:r>
    </w:p>
    <w:p w14:paraId="0CCFAB0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 可选用的工程预算、费用定额和政策性文件</w:t>
      </w:r>
    </w:p>
    <w:p w14:paraId="728B0AF6">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用于响应报价可参考的依据为：《建设工程工程量清单计价规范》（GB50500-2013）、《江苏省建筑与装饰工程计价定额》（2014版）、《江苏省市政工程计价定额》（2014版）、《江苏省建设工程费用定额》（2014版）、近期的《连云港市建设工程材料市场参考价》。</w:t>
      </w:r>
    </w:p>
    <w:p w14:paraId="3EFF21A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 政策性文件按照现行江苏省建设厅、连云港市建设局颁发的相关文件规定执行。</w:t>
      </w:r>
    </w:p>
    <w:p w14:paraId="2D34A0F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1.5</w:t>
      </w:r>
      <w:r>
        <w:rPr>
          <w:rFonts w:ascii="宋体" w:hAnsi="宋体" w:eastAsia="宋体" w:cs="宋体"/>
          <w:b/>
          <w:color w:val="000000"/>
          <w:kern w:val="0"/>
          <w:sz w:val="24"/>
          <w:szCs w:val="22"/>
        </w:rPr>
        <w:t> 经磋商后供应商的最终报价不得高于自身首次报价，分项报价同比例调整。</w:t>
      </w:r>
    </w:p>
    <w:p w14:paraId="226FADD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2、磋商响应货币</w:t>
      </w:r>
    </w:p>
    <w:p w14:paraId="109DD98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 磋商响应以人民币报价。</w:t>
      </w:r>
    </w:p>
    <w:p w14:paraId="0E1312C9">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3、磋商响应报价的编制要求</w:t>
      </w:r>
    </w:p>
    <w:p w14:paraId="7D11058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 供应商必须按工程量清单，用综合单价法编制报价。工程量清单不得变更，否则视为重大偏离。</w:t>
      </w:r>
    </w:p>
    <w:p w14:paraId="7F1C214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 供应商应按提供的图纸和工程量清单（如有调整以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1AA272D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 供应商应根据本工程和供应商的自身情况，一次性地报出本工程的分部分项工程费、措施项目费、其它项目费、规费和税金。凡属于措施项目和其它项目费，而供应商未做相应报价的，将被认为供应商已经在磋商响应报价的其它项目中做了相应的考虑，无论出现何种情况，此两项费用在工程决算时均不做调整（包括工程施工过程中对同样的和类似的工程进行设计变更部分）。</w:t>
      </w:r>
    </w:p>
    <w:p w14:paraId="46DEAF2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3251CBC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3.5 供应商应对工程量清单中的每一个子目均列出单价、合价，没有填写单价、合价的项目，其费用将被认为已包括在工程量清单其它项目的单价、合价中。</w:t>
      </w:r>
    </w:p>
    <w:p w14:paraId="6AED924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p>
    <w:p w14:paraId="6049A09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3.7不可竞争费用应严格执行有关费用标准，不得降低标准进行投标，否则作废标处理。</w:t>
      </w:r>
    </w:p>
    <w:p w14:paraId="350B372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3.8 本项目由供应商自购的材料，供应商须编制自购主要材料一览表，注明品牌、规格、型号、产地、数量、单价和合价。报价中含材料价差，结算时不予调整。</w:t>
      </w:r>
    </w:p>
    <w:p w14:paraId="536E60D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3.9 所有材料、构件等检验、检测费均由供应商在磋商响应报价时根据自身预测自行报价，计入磋商响应报价，施工过程中发生的一切材料检测费用均由成交人支付（包括新材料、新工艺、新设备的实验费及环境检测费等）。</w:t>
      </w:r>
    </w:p>
    <w:p w14:paraId="7419DB6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3.10 采购人向供应商提供的有关施工现场的资料和数据是采购人现有的能使供应商利用的资料。</w:t>
      </w:r>
    </w:p>
    <w:p w14:paraId="0B74C86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3.11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价格由业主审核确定。</w:t>
      </w:r>
    </w:p>
    <w:p w14:paraId="3804124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3.12 供应商应当在响应文件中详细、定量地列出优惠让利的理由及所采取的技术措施。</w:t>
      </w:r>
    </w:p>
    <w:p w14:paraId="4BDB8B3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u w:val="none"/>
        </w:rPr>
        <w:t>四</w:t>
      </w:r>
      <w:r>
        <w:rPr>
          <w:rFonts w:ascii="宋体" w:hAnsi="宋体" w:eastAsia="宋体" w:cs="宋体"/>
          <w:b/>
          <w:color w:val="000000"/>
          <w:kern w:val="0"/>
          <w:sz w:val="24"/>
          <w:szCs w:val="22"/>
        </w:rPr>
        <w:t>、磋商响应文件的编制</w:t>
      </w:r>
    </w:p>
    <w:p w14:paraId="3C19E3F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 响应文件</w:t>
      </w:r>
      <w:r>
        <w:rPr>
          <w:rFonts w:ascii="宋体" w:hAnsi="宋体" w:eastAsia="宋体" w:cs="宋体"/>
          <w:color w:val="000000"/>
          <w:kern w:val="0"/>
          <w:sz w:val="24"/>
          <w:szCs w:val="22"/>
        </w:rPr>
        <w:t>编制要求</w:t>
      </w:r>
    </w:p>
    <w:p w14:paraId="58E1C64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 磋商供应商应仔细阅读磋商文件的所有内容，按照磋商文件的要求编制电子响应文件。响应文件应当对磋商文件提出的要求和条件作出明确响应，并保证所提供的全部资料的真实性，否则作无效响应处理。</w:t>
      </w:r>
    </w:p>
    <w:p w14:paraId="5309A48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 电子响应文件不得涂改、行间插字或删除，如出现上述情况应重新编制。</w:t>
      </w:r>
    </w:p>
    <w:p w14:paraId="7D0B448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 磋商供应商提交的响应文件以及磋商供应商与代理机构及采购人就有关磋商的所有来往函电均应使用简体中文。磋商文件中既有中文也有外文的，以中文意义为准。</w:t>
      </w:r>
    </w:p>
    <w:p w14:paraId="30B5AEC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 除技术性能另有规定外，响应文件所使用的度量衡单位，均须采用国家法定计量单位。</w:t>
      </w:r>
    </w:p>
    <w:p w14:paraId="3DBE5CF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1.5 磋商供应商必须使用</w:t>
      </w:r>
      <w:r>
        <w:rPr>
          <w:rFonts w:ascii="宋体" w:hAnsi="宋体" w:eastAsia="宋体" w:cs="宋体"/>
          <w:color w:val="000000"/>
          <w:kern w:val="0"/>
          <w:sz w:val="24"/>
          <w:szCs w:val="22"/>
        </w:rPr>
        <w:t>苏采云系统制作工具编制响应文件，系统操作流程详见《操作手册》。</w:t>
      </w:r>
    </w:p>
    <w:p w14:paraId="67369C9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 参加磋商供应商资格的文件证明</w:t>
      </w:r>
    </w:p>
    <w:p w14:paraId="46F57D0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 磋商供应商应提交证明其有资格参加磋商和成交后有能力独立履行合同的文件，并作为其响应文件的一部分。</w:t>
      </w:r>
    </w:p>
    <w:p w14:paraId="2586F7A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 磋商供应商除必须具有履行合同所需提供的设备以及服务的能力外，还必须具备相应的财务、技术方面的能力。</w:t>
      </w:r>
    </w:p>
    <w:p w14:paraId="16A1D2C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2.3 磋商供应商应填写并提交磋商文件所附的“资格证明文件”。</w:t>
      </w:r>
    </w:p>
    <w:p w14:paraId="1AA2E43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 磋商响应报价表</w:t>
      </w:r>
    </w:p>
    <w:p w14:paraId="291FB3B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 磋商供应商应按照磋商文件规定格式填报磋商响应报价表（含分项报价）。每项产品或服务只允许有一个报价，任何有选择的报价将不予接受，磋商文件中另有规定的按规定执行。</w:t>
      </w:r>
    </w:p>
    <w:p w14:paraId="4FA33DC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 标的物</w:t>
      </w:r>
    </w:p>
    <w:p w14:paraId="219DCA9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详见项目需求。</w:t>
      </w:r>
    </w:p>
    <w:p w14:paraId="1C89DBB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 有关费用处理</w:t>
      </w:r>
    </w:p>
    <w:p w14:paraId="60006EE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本次采购磋商供应商的总报价应包括为完成本项目发生的所有费用，本磋商文件中另有规定的除外。</w:t>
      </w:r>
    </w:p>
    <w:p w14:paraId="7C16170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3.4 其它费用处理</w:t>
      </w:r>
    </w:p>
    <w:p w14:paraId="53FCA87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磋商文件未列明，而磋商供应商认为必须的费用也须列入报价。</w:t>
      </w:r>
    </w:p>
    <w:p w14:paraId="73A0144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3.5 报价采用的货币</w:t>
      </w:r>
    </w:p>
    <w:p w14:paraId="0DC66AB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响应文件中的单价和总价，无特殊规定的采用人民币报价，以元为单位标注。磋商文件中另有规定的按规定执行。</w:t>
      </w:r>
    </w:p>
    <w:p w14:paraId="232BA24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3.6 磋商响应报价表上的价格应按磋商文件规定填写。</w:t>
      </w:r>
    </w:p>
    <w:p w14:paraId="66E9A58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 项目需求响应方案</w:t>
      </w:r>
    </w:p>
    <w:p w14:paraId="22514B7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4.1 提供为完成本项目的总体实施方案。</w:t>
      </w:r>
    </w:p>
    <w:p w14:paraId="301FB7C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4.2 对磋商文件中项目需求的技术与商务条款要求逐项作出应答，并提供依据或说明。</w:t>
      </w:r>
    </w:p>
    <w:p w14:paraId="26FE464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4.3 磋商供应商认为需要的其他技术文件或说明。</w:t>
      </w:r>
    </w:p>
    <w:p w14:paraId="29B6572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 磋商响应文件签署</w:t>
      </w:r>
    </w:p>
    <w:p w14:paraId="4CE9DB66">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5.1 响应文件应由法定代表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4570475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 生成响应文件</w:t>
      </w:r>
    </w:p>
    <w:p w14:paraId="1667D6D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6.1 响应文件制作工具生成内容相同、加密与未加密两个版本电子响应文件，加密版本用于提交上传，未加密版本用于特殊情况处理。</w:t>
      </w:r>
    </w:p>
    <w:p w14:paraId="0FD8763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五、响应文件的递交</w:t>
      </w:r>
    </w:p>
    <w:p w14:paraId="3C8A8A6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1.响应文件的上传、修改和撤回</w:t>
      </w:r>
    </w:p>
    <w:p w14:paraId="4BA9404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1.1供应商应当使用响应文件制作工具，生成加密电子响应文件一份，在规定的截止时间前上传，迟于截止时间的不予接收。</w:t>
      </w:r>
    </w:p>
    <w:p w14:paraId="1C47255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xml:space="preserve">1.2供应商在上传响应文件后可以对其修改或撤回，但这种修改或撤回，必须在规定的响应文件接收截止时间前。 </w:t>
      </w:r>
    </w:p>
    <w:p w14:paraId="43AD8A4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1.3如需对电子响应文件修改，供应商可以在截止时间前登录苏采云系统撤回文件，并上传新的响应文件，响应文件以最终完成上传的为准。</w:t>
      </w:r>
    </w:p>
    <w:p w14:paraId="46291E3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xml:space="preserve">1.4供应商不得在响应文件接收截止时间后修改响应文件，也不得在响应文件接收截止时间起至投标有效期满前撤回响应文件。 </w:t>
      </w:r>
    </w:p>
    <w:p w14:paraId="78D3CB1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2.磋商响应有效期</w:t>
      </w:r>
    </w:p>
    <w:p w14:paraId="7D715EE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2.1磋商响应有效期为响应文件接收截止时间后六十（60）日。磋商响应有效期少于规定期限，将被视为非实质性响应而予以拒绝。</w:t>
      </w:r>
    </w:p>
    <w:p w14:paraId="334DFA3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p>
    <w:p w14:paraId="155558E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六、磋商与评审</w:t>
      </w:r>
    </w:p>
    <w:p w14:paraId="5F69850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u w:val="none"/>
        </w:rPr>
        <w:t>1</w:t>
      </w:r>
      <w:r>
        <w:rPr>
          <w:rFonts w:ascii="宋体" w:hAnsi="宋体" w:eastAsia="宋体" w:cs="宋体"/>
          <w:color w:val="000000"/>
          <w:kern w:val="0"/>
          <w:sz w:val="24"/>
          <w:szCs w:val="22"/>
        </w:rPr>
        <w:t>.磋商开始仪式</w:t>
      </w:r>
    </w:p>
    <w:p w14:paraId="7E1E1FC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1.1代理机构将在本磋商文件第一章“竞争性磋商采购公告”中规定的时间和地点组织磋商开始仪式，仪式由代理机构主持，</w:t>
      </w:r>
      <w:r>
        <w:rPr>
          <w:rFonts w:ascii="宋体" w:hAnsi="宋体" w:eastAsia="宋体" w:cs="宋体"/>
          <w:color w:val="000000"/>
          <w:kern w:val="0"/>
          <w:sz w:val="24"/>
          <w:szCs w:val="22"/>
          <w:u w:val="none"/>
        </w:rPr>
        <w:t>本项目采用远程不见面交易方式，通过不见面交易系统及配套硬件设备（摄像头、话筒、音响等）完成远程解密，现场疑义及回复，开标唱标（开启）等交互环节，具体详见第一章“</w:t>
      </w:r>
      <w:r>
        <w:rPr>
          <w:rFonts w:ascii="宋体" w:hAnsi="宋体" w:eastAsia="宋体" w:cs="宋体"/>
          <w:color w:val="000000"/>
          <w:kern w:val="0"/>
          <w:sz w:val="24"/>
          <w:szCs w:val="22"/>
        </w:rPr>
        <w:t>竞争性磋商采购公告”。</w:t>
      </w:r>
    </w:p>
    <w:p w14:paraId="360D7BB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1.2供应商解密响应文件后，系统将自动宣读每份电子响应文件中“开标一览表”（首次磋商报价表）的各项内容以及代理机构认为有必要宣读的其他内容，宣读顺序按开标系统供应商先后顺序进行。</w:t>
      </w:r>
    </w:p>
    <w:p w14:paraId="2EFFB0B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2.磋商小组</w:t>
      </w:r>
    </w:p>
    <w:p w14:paraId="1C03267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2.1磋商开始仪式结束后，代理机构将立即组织磋商小组进行评审、磋商。</w:t>
      </w:r>
    </w:p>
    <w:p w14:paraId="2F0ECEA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2.2磋商小组由评审专家和采购人代表组成，且人员构成符合政府采购有关规定。</w:t>
      </w:r>
    </w:p>
    <w:p w14:paraId="4EAEC14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3.磋商评审过程的保密与公正</w:t>
      </w:r>
    </w:p>
    <w:p w14:paraId="37A4754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3.1磋商小组应当遵守评审工作纪律，不得泄露评审情况和评审中获悉的商业秘密。</w:t>
      </w:r>
    </w:p>
    <w:p w14:paraId="7B6FE7E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3.2在磋商评审过程中，供应商不得以任何行为影响磋商评审过程，否则其响应文件将被视为无效响应文件。</w:t>
      </w:r>
    </w:p>
    <w:p w14:paraId="0912632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7F46E4C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u w:val="none"/>
        </w:rPr>
        <w:t>4</w:t>
      </w:r>
      <w:r>
        <w:rPr>
          <w:rFonts w:ascii="宋体" w:hAnsi="宋体" w:eastAsia="宋体" w:cs="宋体"/>
          <w:color w:val="000000"/>
          <w:kern w:val="0"/>
          <w:sz w:val="24"/>
          <w:szCs w:val="22"/>
        </w:rPr>
        <w:t>.评审过程的澄清、说明和更正</w:t>
      </w:r>
    </w:p>
    <w:p w14:paraId="16B8A67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4.1磋商小组在对响应文件的有效性、完整性和响应程度进行审查时，可以要求供应商对响应文件中含义不明确、同类问题表述不一致或者有明显文字和计算错误的内容等作出必要的澄清、说明或者更正。</w:t>
      </w:r>
    </w:p>
    <w:p w14:paraId="49256AD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
          <w:color w:val="000000"/>
          <w:kern w:val="0"/>
          <w:sz w:val="24"/>
          <w:szCs w:val="22"/>
        </w:rPr>
        <w:t>不得超出响应文件的范围或者改变响应文件的实质性内容。</w:t>
      </w:r>
      <w:r>
        <w:rPr>
          <w:rFonts w:ascii="宋体" w:hAnsi="宋体" w:eastAsia="宋体" w:cs="宋体"/>
          <w:color w:val="000000"/>
          <w:kern w:val="0"/>
          <w:sz w:val="24"/>
          <w:szCs w:val="22"/>
        </w:rPr>
        <w:t>供应商的澄清文件是响应文件的组成部分。</w:t>
      </w:r>
    </w:p>
    <w:p w14:paraId="2F651C86">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4.3接到磋商小组澄清、说明或者更正要求的供应商如未按规定作出，其风险由供应商自行承担。</w:t>
      </w:r>
    </w:p>
    <w:p w14:paraId="258FFAA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u w:val="none"/>
        </w:rPr>
        <w:t>5</w:t>
      </w:r>
      <w:r>
        <w:rPr>
          <w:rFonts w:ascii="宋体" w:hAnsi="宋体" w:eastAsia="宋体" w:cs="宋体"/>
          <w:color w:val="000000"/>
          <w:kern w:val="0"/>
          <w:sz w:val="24"/>
          <w:szCs w:val="22"/>
        </w:rPr>
        <w:t>.对响应文件的初审</w:t>
      </w:r>
    </w:p>
    <w:p w14:paraId="08B7C10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5.1响应文件初审分为资格性审查和符合性审查。</w:t>
      </w:r>
    </w:p>
    <w:p w14:paraId="3C9F57C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资格性检查：</w:t>
      </w:r>
      <w:r>
        <w:rPr>
          <w:rFonts w:ascii="宋体" w:hAnsi="宋体" w:eastAsia="宋体" w:cs="宋体"/>
          <w:color w:val="000000"/>
          <w:kern w:val="0"/>
          <w:sz w:val="24"/>
          <w:szCs w:val="22"/>
        </w:rPr>
        <w:t>依据法律法规和磋商文件的规定，对响应文件中的资格证明文件进行审查，以确定供应商是否具备参加磋商的资格。</w:t>
      </w:r>
    </w:p>
    <w:p w14:paraId="698A55D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磋商小组在进行资格审查的同时，将在“信用中国”网站（www.creditchina.gov.cn）查询供应商的信用记录，以确定供应商是否具备磋商资格，查询结果留存并归档。</w:t>
      </w:r>
    </w:p>
    <w:p w14:paraId="3961160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符合性检查：</w:t>
      </w:r>
      <w:r>
        <w:rPr>
          <w:rFonts w:ascii="宋体" w:hAnsi="宋体" w:eastAsia="宋体" w:cs="宋体"/>
          <w:color w:val="000000"/>
          <w:kern w:val="0"/>
          <w:sz w:val="24"/>
          <w:szCs w:val="22"/>
        </w:rPr>
        <w:t>依据磋商文件的规定，从响应文件的有效性、完整性和对磋商文件的响应程度进行审查，以确定是否对磋商文件的实质性要求作出响应。</w:t>
      </w:r>
    </w:p>
    <w:p w14:paraId="43F99BE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未实质性响应磋商文件的响应文件按无效响应处理</w:t>
      </w:r>
      <w:r>
        <w:rPr>
          <w:rFonts w:ascii="宋体" w:hAnsi="宋体" w:eastAsia="宋体" w:cs="宋体"/>
          <w:color w:val="000000"/>
          <w:kern w:val="0"/>
          <w:sz w:val="24"/>
          <w:szCs w:val="22"/>
        </w:rPr>
        <w:t>，磋商小组应当告知提交响应文件的供应商。</w:t>
      </w:r>
    </w:p>
    <w:p w14:paraId="44421E09">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5.2在磋商之前，磋商小组将首先审查每份响应文件是否实质性响应了磋商文件的要求。实质性响应的响应文件是与磋商文件要求的全部实质性条款、条件且其余非实质性技术及商务条款没有重大偏离或保留。</w:t>
      </w:r>
    </w:p>
    <w:p w14:paraId="62296D2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所谓重大偏离或保留，</w:t>
      </w:r>
      <w:r>
        <w:rPr>
          <w:rFonts w:ascii="宋体" w:hAnsi="宋体" w:eastAsia="宋体" w:cs="宋体"/>
          <w:color w:val="000000"/>
          <w:kern w:val="0"/>
          <w:sz w:val="24"/>
          <w:szCs w:val="22"/>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7C5F42E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未通过资格审查或符合性审查的供应商，磋商小组将在苏采云系统中告知未通过资格审查或符合性审查的原因，评审结束后，磋商小组将不再告知未通过资格审查或符合性审查的原因。</w:t>
      </w:r>
    </w:p>
    <w:p w14:paraId="0E4AB07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5.3被认定为未实质性响应磋商文件的响应文件的情形</w:t>
      </w:r>
    </w:p>
    <w:p w14:paraId="626586D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（1）授权代表参与政府采购活动，未附法定代表人授权书，或法定代表人授权书不符合规定格式的；</w:t>
      </w:r>
    </w:p>
    <w:p w14:paraId="2921101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（2）未按照磋商文件规定要求签署、盖章的；</w:t>
      </w:r>
    </w:p>
    <w:p w14:paraId="285BCED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（3）供应商在报价时采用选择性报价；</w:t>
      </w:r>
    </w:p>
    <w:p w14:paraId="22EE2A5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（4）响应文件报价低于工程成本或者高于磋商文件设定的预算价或者采购人设置的最高限价的；</w:t>
      </w:r>
    </w:p>
    <w:p w14:paraId="339951A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（5）同一磋商供应商提交两个及以上不同的响应文件或者磋商报价，但磋商文件要求提交备选磋商的除外；</w:t>
      </w:r>
    </w:p>
    <w:p w14:paraId="0D4E43D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（6）响应文件中已标价工程量清单与磋商文件规定的暂估价、暂列金额及甲供材料价格不一致的；</w:t>
      </w:r>
    </w:p>
    <w:p w14:paraId="3392694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（7）响应文件中已标价工程量清单与磋商文件明确列出的不可竞争费用项目或费率或计算基础不一致的；</w:t>
      </w:r>
    </w:p>
    <w:p w14:paraId="33FB4D06">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（8）响应文件的已标价工程量清单与磋商文件提供的工程量清单中的项目编码、项目名称、项目特征、计量单位、工程量不一致的；</w:t>
      </w:r>
    </w:p>
    <w:p w14:paraId="10BAAB1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（9）报价出现前后不一致的，无法按照规定修正或按照规定修正，供应商不确认的；</w:t>
      </w:r>
    </w:p>
    <w:p w14:paraId="33A8A45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（10）响应文件含有采购人不能接受的附加条件的；</w:t>
      </w:r>
    </w:p>
    <w:p w14:paraId="4EA3C36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（11）供应商不具备磋商文件中规定资格要求的；</w:t>
      </w:r>
    </w:p>
    <w:p w14:paraId="5A87B569">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（12）不符合法律、法规和磋商文件中规定的其他实质性要求和条件的（本磋商文件中标注★的款项为实质性要求和条件）；</w:t>
      </w:r>
    </w:p>
    <w:p w14:paraId="0A6E43E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（13）供应商在苏采云系统规定的时间内未成功解密电子响应文件的；</w:t>
      </w:r>
    </w:p>
    <w:p w14:paraId="0E9BF50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（14）供应商提交的电子响应文件因其自身原因出现问题导致无法电子评审的；</w:t>
      </w:r>
    </w:p>
    <w:p w14:paraId="5EDD28E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（15）其他法律、法规及本磋商文件规定的属未实质性响应的响应文件的情形。</w:t>
      </w:r>
    </w:p>
    <w:p w14:paraId="5C0C73D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5.4</w:t>
      </w:r>
      <w:r>
        <w:rPr>
          <w:rFonts w:ascii="宋体" w:hAnsi="宋体" w:eastAsia="宋体" w:cs="宋体"/>
          <w:b/>
          <w:color w:val="000000"/>
          <w:kern w:val="0"/>
          <w:sz w:val="24"/>
          <w:szCs w:val="22"/>
        </w:rPr>
        <w:t>未实质性响应磋商文件的响应文件按无效响应处理</w:t>
      </w:r>
      <w:r>
        <w:rPr>
          <w:rFonts w:ascii="宋体" w:hAnsi="宋体" w:eastAsia="宋体" w:cs="宋体"/>
          <w:color w:val="000000"/>
          <w:kern w:val="0"/>
          <w:sz w:val="24"/>
          <w:szCs w:val="22"/>
        </w:rPr>
        <w:t>，磋商小组应当告知提交响应文件的供应商。供应商不得通过修改或撤销不合要求的偏离或保留而使其响应文件成为实质性响应的文件。</w:t>
      </w:r>
    </w:p>
    <w:p w14:paraId="3B0C9F5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u w:val="none"/>
        </w:rPr>
        <w:t>6</w:t>
      </w:r>
      <w:r>
        <w:rPr>
          <w:rFonts w:ascii="宋体" w:hAnsi="宋体" w:eastAsia="宋体" w:cs="宋体"/>
          <w:color w:val="000000"/>
          <w:kern w:val="0"/>
          <w:sz w:val="24"/>
          <w:szCs w:val="22"/>
        </w:rPr>
        <w:t>.磋商程序及评审方法和标准</w:t>
      </w:r>
    </w:p>
    <w:p w14:paraId="203F384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u w:val="none"/>
        </w:rPr>
        <w:t>6.1磋商程序</w:t>
      </w:r>
    </w:p>
    <w:p w14:paraId="3D002B88">
      <w:pPr>
        <w:widowControl/>
        <w:pBdr>
          <w:top w:val="none" w:color="000000" w:sz="0" w:space="0"/>
          <w:left w:val="none" w:color="000000" w:sz="0" w:space="0"/>
          <w:bottom w:val="none" w:color="000000" w:sz="0" w:space="0"/>
          <w:right w:val="none" w:color="000000" w:sz="0" w:space="0"/>
        </w:pBdr>
        <w:tabs>
          <w:tab w:val="left" w:pos="90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E3ED70E">
      <w:pPr>
        <w:widowControl/>
        <w:pBdr>
          <w:top w:val="none" w:color="000000" w:sz="0" w:space="0"/>
          <w:left w:val="none" w:color="000000" w:sz="0" w:space="0"/>
          <w:bottom w:val="none" w:color="000000" w:sz="0" w:space="0"/>
          <w:right w:val="none" w:color="000000" w:sz="0" w:space="0"/>
        </w:pBdr>
        <w:tabs>
          <w:tab w:val="left" w:pos="90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1954683">
      <w:pPr>
        <w:widowControl/>
        <w:pBdr>
          <w:top w:val="none" w:color="000000" w:sz="0" w:space="0"/>
          <w:left w:val="none" w:color="000000" w:sz="0" w:space="0"/>
          <w:bottom w:val="none" w:color="000000" w:sz="0" w:space="0"/>
          <w:right w:val="none" w:color="000000" w:sz="0" w:space="0"/>
        </w:pBdr>
        <w:tabs>
          <w:tab w:val="left" w:pos="90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2F47E53">
      <w:pPr>
        <w:widowControl/>
        <w:pBdr>
          <w:top w:val="none" w:color="000000" w:sz="0" w:space="0"/>
          <w:left w:val="none" w:color="000000" w:sz="0" w:space="0"/>
          <w:bottom w:val="none" w:color="000000" w:sz="0" w:space="0"/>
          <w:right w:val="none" w:color="000000" w:sz="0" w:space="0"/>
        </w:pBdr>
        <w:tabs>
          <w:tab w:val="left" w:pos="90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5594089">
      <w:pPr>
        <w:widowControl/>
        <w:pBdr>
          <w:top w:val="none" w:color="000000" w:sz="0" w:space="0"/>
          <w:left w:val="none" w:color="000000" w:sz="0" w:space="0"/>
          <w:bottom w:val="none" w:color="000000" w:sz="0" w:space="0"/>
          <w:right w:val="none" w:color="000000" w:sz="0" w:space="0"/>
        </w:pBdr>
        <w:tabs>
          <w:tab w:val="left" w:pos="90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9EFC7B1">
      <w:pPr>
        <w:widowControl/>
        <w:pBdr>
          <w:top w:val="none" w:color="000000" w:sz="0" w:space="0"/>
          <w:left w:val="none" w:color="000000" w:sz="0" w:space="0"/>
          <w:bottom w:val="none" w:color="000000" w:sz="0" w:space="0"/>
          <w:right w:val="none" w:color="000000" w:sz="0" w:space="0"/>
        </w:pBdr>
        <w:tabs>
          <w:tab w:val="left" w:pos="90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36035E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6.2评审方法和标准</w:t>
      </w:r>
    </w:p>
    <w:p w14:paraId="53E639D6">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6.2.1评审方法</w:t>
      </w:r>
    </w:p>
    <w:p w14:paraId="6835053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经磋商确定最终采购需求和提交最后磋商报价的供应商后，由磋商小组采用综合评分法对提交最后磋商报价的磋商供应商的响应文件和最后磋商报价进行综合评分。</w:t>
      </w:r>
    </w:p>
    <w:p w14:paraId="5F225906">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综合评分法，是指响应文件满足磋商文件全部实质性要求且按评审因素的量化指标评审得分最高的磋商供应商为成交候选供应商的评审方法。</w:t>
      </w:r>
    </w:p>
    <w:p w14:paraId="4D70D6F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评审时，磋商小组各成员独立对每个有效响应的文件进行评价、打分，然后汇总每个供应商每项评分因素的得分。</w:t>
      </w:r>
    </w:p>
    <w:p w14:paraId="6955B60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6.2.2评审标准</w:t>
      </w:r>
    </w:p>
    <w:p w14:paraId="447D748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见本磋商文件第五章“评审方法和评审标准”。</w:t>
      </w:r>
    </w:p>
    <w:p w14:paraId="60FCA01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6.2.3 评审报告</w:t>
      </w:r>
    </w:p>
    <w:p w14:paraId="0BDE161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EADDA9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6.3采购活动终止的情况</w:t>
      </w:r>
    </w:p>
    <w:p w14:paraId="2BA999D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出现下列情形之一的，本次竞争性磋商采购活动将被终止：</w:t>
      </w:r>
    </w:p>
    <w:p w14:paraId="63DD2CFC">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（1）因情况变化，不再符合规定的竞争性磋商采购方式适用情形的；</w:t>
      </w:r>
    </w:p>
    <w:p w14:paraId="012319D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（2）出现影响采购公正的违法、违规行为的；</w:t>
      </w:r>
    </w:p>
    <w:p w14:paraId="68489404">
      <w:pPr>
        <w:widowControl/>
        <w:pBdr>
          <w:top w:val="none" w:color="000000" w:sz="0" w:space="0"/>
          <w:left w:val="none" w:color="000000" w:sz="0" w:space="0"/>
          <w:bottom w:val="none" w:color="000000" w:sz="0" w:space="0"/>
          <w:right w:val="none" w:color="000000" w:sz="0" w:space="0"/>
        </w:pBdr>
        <w:tabs>
          <w:tab w:val="left" w:pos="90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（3）除本磋商文件第二章第6.1.2条第三款规定的情形外，在采购过程中符合要求的供应商或者最后报价未超过采购预算的供应商不足3家的。</w:t>
      </w:r>
    </w:p>
    <w:p w14:paraId="15FBB035">
      <w:pPr>
        <w:widowControl/>
        <w:pBdr>
          <w:top w:val="none" w:color="000000" w:sz="0" w:space="0"/>
          <w:left w:val="none" w:color="000000" w:sz="0" w:space="0"/>
          <w:bottom w:val="none" w:color="000000" w:sz="0" w:space="0"/>
          <w:right w:val="none" w:color="000000" w:sz="0" w:space="0"/>
        </w:pBdr>
        <w:tabs>
          <w:tab w:val="left" w:pos="90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（4）在苏采云系统规定时间内成功解密电子响应文件的供应商不足3家的。</w:t>
      </w:r>
    </w:p>
    <w:p w14:paraId="346E9B5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七、成交</w:t>
      </w:r>
    </w:p>
    <w:p w14:paraId="13E6336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w:t>
      </w:r>
      <w:r>
        <w:rPr>
          <w:rFonts w:ascii="宋体" w:hAnsi="宋体" w:eastAsia="宋体" w:cs="宋体"/>
          <w:color w:val="000000"/>
          <w:kern w:val="0"/>
          <w:sz w:val="24"/>
          <w:szCs w:val="22"/>
        </w:rPr>
        <w:t>确定成交单位</w:t>
      </w:r>
    </w:p>
    <w:p w14:paraId="3816FFA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AA1FD7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1.2根据采购人的授权，磋商小组直接确定排名第一的成交候选供应商为成交供应商，代理机构将在“江苏政府采购网”发布成交结果公告，公告期限为1个工作日，同时向成交供应商发出成交通知书。</w:t>
      </w:r>
      <w:r>
        <w:rPr>
          <w:rFonts w:ascii="宋体" w:hAnsi="宋体" w:eastAsia="宋体" w:cs="宋体"/>
          <w:b/>
          <w:color w:val="000000"/>
          <w:kern w:val="0"/>
          <w:sz w:val="24"/>
          <w:szCs w:val="22"/>
        </w:rPr>
        <w:t>成交供应商在领取成交通知书时，需提供4份与电子响应文件一致的纸质打印文件（正本1份，副本3份）。</w:t>
      </w:r>
    </w:p>
    <w:p w14:paraId="7F8BFC3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331EDE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1.4成交通知书将是合同的一个组成部分。对采购人和成交供应商均具有法律效力。成交通知书发出后，采购人改变成交结果的，或者成交供应商放弃成交项目的，应当依法承担法律责任。</w:t>
      </w:r>
    </w:p>
    <w:p w14:paraId="324391E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2、成交供应商有下列情形之一的，将取消其成交资格：</w:t>
      </w:r>
    </w:p>
    <w:p w14:paraId="57B6EDB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（1）提供虚假材料谋取成交的；</w:t>
      </w:r>
    </w:p>
    <w:p w14:paraId="29324DB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（2）与评审专家、采购人、其他供应商或者代理机构工作人员恶意串通的；</w:t>
      </w:r>
    </w:p>
    <w:p w14:paraId="0331DA3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（3）向评审专家、采购人或代理机构工作人员行贿或者提供其他不正当利益的；</w:t>
      </w:r>
    </w:p>
    <w:p w14:paraId="7152B91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（4）不满足本磋商文件规定的实质性要求，但在评审过程中又未被磋商小组发现的；</w:t>
      </w:r>
    </w:p>
    <w:p w14:paraId="783AF79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（5）成交后无正当理由拒不与采购人签订采购合同或者未按照磋商文件确定的事项签订采购合同的；</w:t>
      </w:r>
    </w:p>
    <w:p w14:paraId="56FBC5D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（6）将采购合同转包的；</w:t>
      </w:r>
    </w:p>
    <w:p w14:paraId="4EC8E53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（7）法律、法规、规章规定的属于成交无效的其他情形。</w:t>
      </w:r>
    </w:p>
    <w:p w14:paraId="1F52B44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u w:val="none"/>
        </w:rPr>
        <w:t>八</w:t>
      </w:r>
      <w:r>
        <w:rPr>
          <w:rFonts w:ascii="宋体" w:hAnsi="宋体" w:eastAsia="宋体" w:cs="宋体"/>
          <w:b/>
          <w:color w:val="000000"/>
          <w:kern w:val="0"/>
          <w:sz w:val="24"/>
          <w:szCs w:val="22"/>
        </w:rPr>
        <w:t>、合同签订相关事项</w:t>
      </w:r>
    </w:p>
    <w:p w14:paraId="25A1426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1、签订合同</w:t>
      </w:r>
    </w:p>
    <w:p w14:paraId="46F5F35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1.l 采购人与成交供应商应当在成交通知书发出之日起30日内，按照磋商文件确定的合同文本以及采购标的、技术和服务要求等事项签订采购合同。</w:t>
      </w:r>
    </w:p>
    <w:p w14:paraId="3BB952AF">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 磋商文件、成交供应商的响应文件及磋商采购过程中有关澄清、承诺文件均应作为合同附件。</w:t>
      </w:r>
    </w:p>
    <w:p w14:paraId="4B9F52C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1.3 </w:t>
      </w:r>
      <w:r>
        <w:rPr>
          <w:rFonts w:ascii="宋体" w:hAnsi="宋体" w:eastAsia="宋体" w:cs="宋体"/>
          <w:b/>
          <w:color w:val="000000"/>
          <w:kern w:val="0"/>
          <w:sz w:val="24"/>
          <w:szCs w:val="22"/>
        </w:rPr>
        <w:t>签订合同后，成交供应商不得进行转包。</w:t>
      </w:r>
      <w:r>
        <w:rPr>
          <w:rFonts w:ascii="宋体" w:hAnsi="宋体" w:eastAsia="宋体" w:cs="宋体"/>
          <w:color w:val="000000"/>
          <w:kern w:val="0"/>
          <w:sz w:val="24"/>
          <w:szCs w:val="22"/>
        </w:rPr>
        <w:t>未经采购人同意，成交供应商也不得采用分包的形式履行合同，否则采购人有权终止合同。转包或分包造成采购人损失的，成交供应商应承担相应赔偿责任。</w:t>
      </w:r>
    </w:p>
    <w:p w14:paraId="3F7ED70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2、标的物的追加</w:t>
      </w:r>
    </w:p>
    <w:p w14:paraId="01D4024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0A1164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3、履约保证金</w:t>
      </w:r>
    </w:p>
    <w:p w14:paraId="13A37C49">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3.1.履约保证金金额：成交金额的10%，在领取中标通知书后，合同签订前一次性缴纳，否则视为放弃。</w:t>
      </w:r>
    </w:p>
    <w:p w14:paraId="6FF2B04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3.2.履约保证金形式：转账或履约保函（保险）等其他非现金形式。</w:t>
      </w:r>
    </w:p>
    <w:p w14:paraId="6E85D56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3.3.履约保证金的返还：待本项目验收通过后一次性退还。</w:t>
      </w:r>
    </w:p>
    <w:p w14:paraId="3E47734A">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九、政策功能</w:t>
      </w:r>
    </w:p>
    <w:p w14:paraId="282B01E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1、支持中小企业发展</w:t>
      </w:r>
    </w:p>
    <w:p w14:paraId="44C9FC8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执行财政部、工业和信息化部关于印发《政府采购促进中小企业发展管理办法》的通知（财库〔2020〕46号）、苏财购〔2022〕45号，本项目专门面向中小企业采购，符合文件要求的供应商应提交《中小企业声明函》。</w:t>
      </w:r>
    </w:p>
    <w:p w14:paraId="6FAB6F6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1.2供应商为残疾人福利性单位的，符合财库〔2017〕141号文件规定条件的残疾人福利性单位视同小型、微型企业，提供《残疾人福利性单位声明函》。</w:t>
      </w:r>
    </w:p>
    <w:p w14:paraId="1416BC8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41252CF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2、支持绿色发展</w:t>
      </w:r>
    </w:p>
    <w:p w14:paraId="6EE6F58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686F6D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0061CCB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2.3政府采购项目执行《财政部生态环境部工业和信息化部关于印发〈绿色数据中心政府采购需求标准（试行）〉的通知》（财库〔2023〕7号）相关要求。</w:t>
      </w:r>
    </w:p>
    <w:p w14:paraId="0EF1E29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354B86C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十、质疑和投诉</w:t>
      </w:r>
    </w:p>
    <w:p w14:paraId="7B5E04A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1、质疑的提出</w:t>
      </w:r>
    </w:p>
    <w:p w14:paraId="2BC483B9">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 提出质疑的供应商应当是参与所质疑项目采购活动的供应商。</w:t>
      </w:r>
    </w:p>
    <w:p w14:paraId="2763B8F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ascii="宋体" w:hAnsi="宋体" w:eastAsia="宋体" w:cs="宋体"/>
          <w:b/>
          <w:color w:val="000000"/>
          <w:kern w:val="0"/>
          <w:sz w:val="24"/>
          <w:szCs w:val="22"/>
        </w:rPr>
        <w:t>未依照采购磋商公告要求获取磋商文件的供应商，视为未参与该项目的采购活动，不具备对该磋商文件提出质疑的法定权利。</w:t>
      </w:r>
    </w:p>
    <w:p w14:paraId="023FACC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1.3 </w:t>
      </w:r>
      <w:r>
        <w:rPr>
          <w:rFonts w:ascii="宋体" w:hAnsi="宋体" w:eastAsia="宋体" w:cs="宋体"/>
          <w:b/>
          <w:color w:val="000000"/>
          <w:kern w:val="0"/>
          <w:sz w:val="24"/>
          <w:szCs w:val="22"/>
        </w:rPr>
        <w:t>质疑函的接收方式为供应商书面原件提交。</w:t>
      </w:r>
      <w:r>
        <w:rPr>
          <w:rFonts w:ascii="宋体" w:hAnsi="宋体" w:eastAsia="宋体" w:cs="宋体"/>
          <w:color w:val="000000"/>
          <w:kern w:val="0"/>
          <w:sz w:val="24"/>
          <w:szCs w:val="22"/>
        </w:rPr>
        <w:t>联系部门、联系电话和通讯地址详见本磋商文件“竞争性磋商采购公告”。质疑实行实名制，不得进行虚假、恶意质疑。</w:t>
      </w:r>
    </w:p>
    <w:p w14:paraId="46D0BED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479" w:right="0" w:firstLine="0"/>
        <w:jc w:val="both"/>
        <w:rPr>
          <w:rFonts w:ascii="Arial" w:hAnsi="Arial" w:eastAsia="Arial" w:cs="Times New Roman"/>
          <w:kern w:val="0"/>
          <w:szCs w:val="22"/>
        </w:rPr>
      </w:pPr>
      <w:r>
        <w:rPr>
          <w:rFonts w:ascii="宋体" w:hAnsi="宋体" w:eastAsia="宋体" w:cs="宋体"/>
          <w:color w:val="000000"/>
          <w:kern w:val="0"/>
          <w:sz w:val="24"/>
          <w:szCs w:val="22"/>
        </w:rPr>
        <w:t>1.4 质疑函应当使用范本（详见江苏政府采购网—监管信息—意见反馈）。供应商提出质疑应当</w:t>
      </w:r>
      <w:r>
        <w:rPr>
          <w:rFonts w:ascii="宋体" w:hAnsi="宋体" w:eastAsia="宋体" w:cs="宋体"/>
          <w:b/>
          <w:color w:val="000000"/>
          <w:kern w:val="0"/>
          <w:sz w:val="24"/>
          <w:szCs w:val="22"/>
        </w:rPr>
        <w:t>提交质疑函和必要的证明材料</w:t>
      </w:r>
      <w:r>
        <w:rPr>
          <w:rFonts w:ascii="宋体" w:hAnsi="宋体" w:eastAsia="宋体" w:cs="宋体"/>
          <w:color w:val="000000"/>
          <w:kern w:val="0"/>
          <w:sz w:val="24"/>
          <w:szCs w:val="22"/>
        </w:rPr>
        <w:t>。应当包括下列内容：</w:t>
      </w:r>
    </w:p>
    <w:p w14:paraId="3DB7E2B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（1）供应商的姓名或者名称、地址、邮编、联系人及联系电话；</w:t>
      </w:r>
    </w:p>
    <w:p w14:paraId="75E0FB5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（2）质疑项目的名称、编号；</w:t>
      </w:r>
    </w:p>
    <w:p w14:paraId="52AF481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（3）具体、明确的质疑事项和与质疑事项相关的请求；</w:t>
      </w:r>
    </w:p>
    <w:p w14:paraId="7E5B8DA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（4）事实依据；</w:t>
      </w:r>
    </w:p>
    <w:p w14:paraId="2DC54FB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（5）必要的法律依据；</w:t>
      </w:r>
    </w:p>
    <w:p w14:paraId="4CC6F450">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（6）提出质疑的日期；</w:t>
      </w:r>
    </w:p>
    <w:p w14:paraId="2689A46B">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w:t>
      </w:r>
      <w:r>
        <w:rPr>
          <w:rFonts w:ascii="宋体" w:hAnsi="宋体" w:eastAsia="宋体" w:cs="宋体"/>
          <w:b/>
          <w:color w:val="000000"/>
          <w:kern w:val="0"/>
          <w:sz w:val="24"/>
          <w:szCs w:val="22"/>
        </w:rPr>
        <w:t>必要的证明材料；</w:t>
      </w:r>
    </w:p>
    <w:p w14:paraId="1A7ACDD2">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（8）营业执照复印件及法定代表人授权委托书、法定代表人身份证复印件、委托代理人身份证复印件。</w:t>
      </w:r>
    </w:p>
    <w:p w14:paraId="1901CEA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供应商为自然人的，应当由本人签字；供应商为法人或者其他组织的，应当由法定代表人、主要负责人，或者其委托代理人签字或者盖章，并加盖单位公章。</w:t>
      </w:r>
    </w:p>
    <w:p w14:paraId="2E16FEA5">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2、质疑函的受理和答复</w:t>
      </w:r>
    </w:p>
    <w:p w14:paraId="26A8EE6D">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 质疑供应商应当保证其提出的质疑事项及必要的证明材料的真实性及来源的合法性，并承担相应的法律责任。</w:t>
      </w:r>
      <w:r>
        <w:rPr>
          <w:rFonts w:ascii="宋体" w:hAnsi="宋体" w:eastAsia="宋体" w:cs="宋体"/>
          <w:b/>
          <w:color w:val="000000"/>
          <w:kern w:val="0"/>
          <w:sz w:val="24"/>
          <w:szCs w:val="22"/>
        </w:rPr>
        <w:t>对不能提供必要的证明材料的、涉及商业秘密的、非书面原件形式的、匿名的质疑函将不予受理</w:t>
      </w:r>
      <w:r>
        <w:rPr>
          <w:rFonts w:ascii="宋体" w:hAnsi="宋体" w:eastAsia="宋体" w:cs="宋体"/>
          <w:color w:val="000000"/>
          <w:kern w:val="0"/>
          <w:sz w:val="24"/>
          <w:szCs w:val="22"/>
        </w:rPr>
        <w:t>。必要的证明材料要具备客观性、关联性、合法性，无法查实的（如宣传册、媒体报道、猜测、推理等）不能作为证明材料。采购人、代理机构不负责搜集必要的证明材料等工作。</w:t>
      </w:r>
    </w:p>
    <w:p w14:paraId="660D5449">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 在处理过程中，发现需要质疑供应商进一步补充必要的证明材料的，质疑供应商应在法定的时间内提供，质疑答复时间相应顺延。质疑供应商不能按时提供必要的证明材料的，视同放弃质疑。</w:t>
      </w:r>
    </w:p>
    <w:p w14:paraId="003BC45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2.3 对不符合质疑要求的，采购人、代理机构有权要求其补充必要的证明材料，质疑供应商未在法定的时间内提供补充必要的证明材料的，视同放弃质疑。</w:t>
      </w:r>
    </w:p>
    <w:p w14:paraId="61AF3E64">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369D6E6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3、质疑处理</w:t>
      </w:r>
    </w:p>
    <w:p w14:paraId="76EFABE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 质疑供应商不按照法定程序进行质疑投诉的，视为一般失信行为。</w:t>
      </w:r>
    </w:p>
    <w:p w14:paraId="2740F32E">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 质疑供应商不配合或者采用不正当手段干扰采购质疑、投诉处理工作的，视为一般失信行为。</w:t>
      </w:r>
    </w:p>
    <w:p w14:paraId="27DE6E87">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 质疑供应商投诉受理期间，就同一事项多头举报，干扰财政部门投诉处理的，视为一般失信行为。</w:t>
      </w:r>
    </w:p>
    <w:p w14:paraId="1C9D1F83">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3.4 质疑供应商在全国范围12个月内三次以上质疑查无实据的，视为一般失信行为。</w:t>
      </w:r>
    </w:p>
    <w:p w14:paraId="142BAF06">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506436A">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3.6未尽事宜，依照有关法律、法规执行。</w:t>
      </w:r>
    </w:p>
    <w:p w14:paraId="0AD88E3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4、投诉</w:t>
      </w:r>
    </w:p>
    <w:p w14:paraId="4A4A74E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投诉事项依照有关法律、法规执行。</w:t>
      </w:r>
    </w:p>
    <w:p w14:paraId="35492570">
      <w:pPr>
        <w:widowControl/>
        <w:numPr>
          <w:ilvl w:val="0"/>
          <w:numId w:val="3"/>
        </w:numPr>
        <w:pBdr>
          <w:top w:val="none" w:color="000000" w:sz="0" w:space="0"/>
          <w:left w:val="none" w:color="000000" w:sz="0" w:space="0"/>
          <w:bottom w:val="none" w:color="000000" w:sz="0" w:space="0"/>
          <w:right w:val="none" w:color="000000" w:sz="0" w:space="0"/>
        </w:pBdr>
        <w:spacing w:before="0" w:after="0" w:line="85" w:lineRule="atLeast"/>
        <w:ind w:left="0" w:firstLine="0"/>
        <w:jc w:val="both"/>
        <w:rPr>
          <w:rFonts w:ascii="Arial" w:hAnsi="Arial" w:eastAsia="Arial" w:cs="Times New Roman"/>
          <w:kern w:val="0"/>
          <w:szCs w:val="22"/>
        </w:rPr>
      </w:pPr>
      <w:r>
        <w:rPr>
          <w:rFonts w:ascii="宋体" w:hAnsi="宋体" w:eastAsia="宋体" w:cs="宋体"/>
          <w:b/>
          <w:color w:val="000000"/>
          <w:kern w:val="0"/>
          <w:sz w:val="24"/>
          <w:szCs w:val="22"/>
        </w:rPr>
        <w:t>解释权</w:t>
      </w:r>
    </w:p>
    <w:p w14:paraId="3A384F41">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本磋商文件是参照《中华人民共和国政府采购法》《中华人民共和国政府采购法实施条例》及相关法律法规编制，解释权属采购人。</w:t>
      </w:r>
    </w:p>
    <w:p w14:paraId="752BB5D8">
      <w:pPr>
        <w:widowControl/>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793C5AEB">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0708A1B7">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rPr>
        <w:t>第三章 合同条款及格式</w:t>
      </w:r>
    </w:p>
    <w:p w14:paraId="47AF7341">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5381E6D6">
      <w:pPr>
        <w:widowControl/>
        <w:pBdr>
          <w:top w:val="none" w:color="000000" w:sz="0" w:space="0"/>
          <w:left w:val="none" w:color="000000" w:sz="0" w:space="0"/>
          <w:bottom w:val="none" w:color="000000" w:sz="0" w:space="0"/>
          <w:right w:val="none" w:color="000000" w:sz="0" w:space="0"/>
        </w:pBdr>
        <w:spacing w:before="0" w:after="0"/>
        <w:ind w:left="0" w:right="0" w:firstLine="2078"/>
        <w:jc w:val="both"/>
        <w:rPr>
          <w:rFonts w:ascii="Arial" w:hAnsi="Arial" w:eastAsia="Arial" w:cs="Times New Roman"/>
          <w:kern w:val="0"/>
          <w:szCs w:val="22"/>
        </w:rPr>
      </w:pPr>
      <w:r>
        <w:rPr>
          <w:rFonts w:ascii="宋体" w:hAnsi="宋体" w:eastAsia="宋体" w:cs="宋体"/>
          <w:b/>
          <w:color w:val="000000"/>
          <w:kern w:val="0"/>
          <w:sz w:val="52"/>
          <w:szCs w:val="22"/>
          <w:u w:val="none"/>
        </w:rPr>
        <w:t> </w:t>
      </w:r>
    </w:p>
    <w:p w14:paraId="32D73008">
      <w:pPr>
        <w:widowControl/>
        <w:pBdr>
          <w:top w:val="none" w:color="000000" w:sz="0" w:space="0"/>
          <w:left w:val="none" w:color="000000" w:sz="0" w:space="0"/>
          <w:bottom w:val="none" w:color="000000" w:sz="0" w:space="0"/>
          <w:right w:val="none" w:color="000000" w:sz="0" w:space="0"/>
        </w:pBdr>
        <w:spacing w:before="0" w:after="0"/>
        <w:ind w:left="0" w:right="0" w:firstLine="2078"/>
        <w:jc w:val="both"/>
        <w:rPr>
          <w:rFonts w:ascii="Arial" w:hAnsi="Arial" w:eastAsia="Arial" w:cs="Times New Roman"/>
          <w:kern w:val="0"/>
          <w:szCs w:val="22"/>
        </w:rPr>
      </w:pPr>
      <w:r>
        <w:rPr>
          <w:rFonts w:ascii="宋体" w:hAnsi="宋体" w:eastAsia="宋体" w:cs="宋体"/>
          <w:b/>
          <w:color w:val="000000"/>
          <w:kern w:val="0"/>
          <w:sz w:val="52"/>
          <w:szCs w:val="22"/>
        </w:rPr>
        <w:t> </w:t>
      </w:r>
    </w:p>
    <w:p w14:paraId="368FC9FF">
      <w:pPr>
        <w:widowControl/>
        <w:pBdr>
          <w:top w:val="none" w:color="000000" w:sz="0" w:space="0"/>
          <w:left w:val="none" w:color="000000" w:sz="0" w:space="0"/>
          <w:bottom w:val="none" w:color="000000" w:sz="0" w:space="0"/>
          <w:right w:val="none" w:color="000000" w:sz="0" w:space="0"/>
        </w:pBdr>
        <w:spacing w:before="0" w:after="0"/>
        <w:ind w:left="0" w:right="0" w:firstLine="2078"/>
        <w:jc w:val="both"/>
        <w:rPr>
          <w:rFonts w:ascii="Arial" w:hAnsi="Arial" w:eastAsia="Arial" w:cs="Times New Roman"/>
          <w:kern w:val="0"/>
          <w:szCs w:val="22"/>
        </w:rPr>
      </w:pPr>
      <w:r>
        <w:rPr>
          <w:rFonts w:ascii="宋体" w:hAnsi="宋体" w:eastAsia="宋体" w:cs="宋体"/>
          <w:b/>
          <w:color w:val="000000"/>
          <w:kern w:val="0"/>
          <w:sz w:val="52"/>
          <w:szCs w:val="22"/>
        </w:rPr>
        <w:t>连 云 港 市 政 府 采 购</w:t>
      </w:r>
    </w:p>
    <w:p w14:paraId="13F76487">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p w14:paraId="3F72299B">
      <w:pPr>
        <w:widowControl/>
        <w:pBdr>
          <w:top w:val="none" w:color="000000" w:sz="0" w:space="0"/>
          <w:left w:val="none" w:color="000000" w:sz="0" w:space="0"/>
          <w:bottom w:val="none" w:color="000000" w:sz="0" w:space="0"/>
          <w:right w:val="none" w:color="000000" w:sz="0" w:space="0"/>
        </w:pBdr>
        <w:spacing w:before="0" w:after="0"/>
        <w:ind w:left="0" w:right="0" w:firstLine="883"/>
        <w:jc w:val="center"/>
        <w:rPr>
          <w:rFonts w:ascii="宋体" w:hAnsi="宋体" w:eastAsia="宋体" w:cs="宋体"/>
          <w:b/>
          <w:color w:val="000000"/>
          <w:kern w:val="0"/>
          <w:sz w:val="44"/>
          <w:szCs w:val="22"/>
        </w:rPr>
      </w:pPr>
    </w:p>
    <w:p w14:paraId="01324A65">
      <w:pPr>
        <w:widowControl/>
        <w:pBdr>
          <w:top w:val="none" w:color="000000" w:sz="0" w:space="0"/>
          <w:left w:val="none" w:color="000000" w:sz="0" w:space="0"/>
          <w:bottom w:val="none" w:color="000000" w:sz="0" w:space="0"/>
          <w:right w:val="none" w:color="000000" w:sz="0" w:space="0"/>
        </w:pBdr>
        <w:spacing w:before="0" w:after="0"/>
        <w:ind w:left="0" w:right="0" w:firstLine="883"/>
        <w:jc w:val="center"/>
        <w:rPr>
          <w:rFonts w:ascii="宋体" w:hAnsi="宋体" w:eastAsia="宋体" w:cs="宋体"/>
          <w:b/>
          <w:color w:val="000000"/>
          <w:kern w:val="0"/>
          <w:sz w:val="44"/>
          <w:szCs w:val="22"/>
        </w:rPr>
      </w:pPr>
    </w:p>
    <w:p w14:paraId="503251EA">
      <w:pPr>
        <w:widowControl/>
        <w:pBdr>
          <w:top w:val="none" w:color="000000" w:sz="0" w:space="0"/>
          <w:left w:val="none" w:color="000000" w:sz="0" w:space="0"/>
          <w:bottom w:val="none" w:color="000000" w:sz="0" w:space="0"/>
          <w:right w:val="none" w:color="000000" w:sz="0" w:space="0"/>
        </w:pBdr>
        <w:spacing w:before="0" w:after="0"/>
        <w:ind w:left="0" w:right="0" w:firstLine="883"/>
        <w:jc w:val="center"/>
        <w:rPr>
          <w:rFonts w:ascii="Arial" w:hAnsi="Arial" w:eastAsia="Arial" w:cs="Times New Roman"/>
          <w:kern w:val="0"/>
          <w:szCs w:val="22"/>
        </w:rPr>
      </w:pPr>
      <w:r>
        <w:rPr>
          <w:rFonts w:ascii="宋体" w:hAnsi="宋体" w:eastAsia="宋体" w:cs="宋体"/>
          <w:b/>
          <w:color w:val="000000"/>
          <w:kern w:val="0"/>
          <w:sz w:val="44"/>
          <w:szCs w:val="22"/>
        </w:rPr>
        <w:t>合同</w:t>
      </w:r>
    </w:p>
    <w:p w14:paraId="66061F8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p w14:paraId="44FC40C9">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b/>
          <w:color w:val="000000"/>
          <w:kern w:val="0"/>
          <w:sz w:val="44"/>
          <w:szCs w:val="22"/>
        </w:rPr>
        <w:t> </w:t>
      </w:r>
    </w:p>
    <w:p w14:paraId="1BDC1079">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44"/>
          <w:szCs w:val="22"/>
        </w:rPr>
        <w:t> </w:t>
      </w:r>
    </w:p>
    <w:p w14:paraId="254E88B5">
      <w:pPr>
        <w:widowControl/>
        <w:pBdr>
          <w:top w:val="none" w:color="000000" w:sz="0" w:space="0"/>
          <w:left w:val="none" w:color="000000" w:sz="0" w:space="0"/>
          <w:bottom w:val="none" w:color="000000" w:sz="0" w:space="0"/>
          <w:right w:val="none" w:color="000000" w:sz="0" w:space="0"/>
        </w:pBdr>
        <w:spacing w:before="0" w:after="0"/>
        <w:ind w:left="0" w:right="0" w:firstLine="1966"/>
        <w:jc w:val="both"/>
        <w:rPr>
          <w:rFonts w:ascii="Arial" w:hAnsi="Arial" w:eastAsia="Arial" w:cs="Times New Roman"/>
          <w:kern w:val="0"/>
          <w:szCs w:val="22"/>
        </w:rPr>
      </w:pPr>
      <w:r>
        <w:rPr>
          <w:rFonts w:ascii="宋体" w:hAnsi="宋体" w:eastAsia="宋体" w:cs="宋体"/>
          <w:b/>
          <w:color w:val="000000"/>
          <w:kern w:val="0"/>
          <w:sz w:val="44"/>
          <w:szCs w:val="22"/>
        </w:rPr>
        <w:t>合同编号：</w:t>
      </w:r>
    </w:p>
    <w:p w14:paraId="7813C93B">
      <w:pPr>
        <w:widowControl/>
        <w:pBdr>
          <w:top w:val="none" w:color="000000" w:sz="0" w:space="0"/>
          <w:left w:val="none" w:color="000000" w:sz="0" w:space="0"/>
          <w:bottom w:val="none" w:color="000000" w:sz="0" w:space="0"/>
          <w:right w:val="none" w:color="000000" w:sz="0" w:space="0"/>
        </w:pBdr>
        <w:spacing w:before="0" w:after="0"/>
        <w:ind w:left="0" w:right="0" w:firstLine="880"/>
        <w:jc w:val="both"/>
        <w:rPr>
          <w:rFonts w:ascii="Arial" w:hAnsi="Arial" w:eastAsia="Arial" w:cs="Times New Roman"/>
          <w:kern w:val="0"/>
          <w:szCs w:val="22"/>
        </w:rPr>
      </w:pPr>
      <w:r>
        <w:rPr>
          <w:rFonts w:ascii="宋体" w:hAnsi="宋体" w:eastAsia="宋体" w:cs="宋体"/>
          <w:color w:val="000000"/>
          <w:kern w:val="0"/>
          <w:sz w:val="44"/>
          <w:szCs w:val="22"/>
        </w:rPr>
        <w:t> </w:t>
      </w:r>
    </w:p>
    <w:p w14:paraId="66466BA8">
      <w:pPr>
        <w:widowControl/>
        <w:pBdr>
          <w:top w:val="none" w:color="000000" w:sz="0" w:space="0"/>
          <w:left w:val="none" w:color="000000" w:sz="0" w:space="0"/>
          <w:bottom w:val="none" w:color="000000" w:sz="0" w:space="0"/>
          <w:right w:val="none" w:color="000000" w:sz="0" w:space="0"/>
        </w:pBdr>
        <w:spacing w:before="0" w:after="0"/>
        <w:ind w:left="0" w:right="0" w:firstLine="880"/>
        <w:jc w:val="both"/>
        <w:rPr>
          <w:rFonts w:ascii="Arial" w:hAnsi="Arial" w:eastAsia="Arial" w:cs="Times New Roman"/>
          <w:kern w:val="0"/>
          <w:szCs w:val="22"/>
        </w:rPr>
      </w:pPr>
      <w:r>
        <w:rPr>
          <w:rFonts w:ascii="宋体" w:hAnsi="宋体" w:eastAsia="宋体" w:cs="宋体"/>
          <w:color w:val="000000"/>
          <w:kern w:val="0"/>
          <w:sz w:val="44"/>
          <w:szCs w:val="22"/>
        </w:rPr>
        <w:t> </w:t>
      </w:r>
    </w:p>
    <w:p w14:paraId="1481A1B4">
      <w:pPr>
        <w:widowControl/>
        <w:pBdr>
          <w:top w:val="none" w:color="000000" w:sz="0" w:space="0"/>
          <w:left w:val="none" w:color="000000" w:sz="0" w:space="0"/>
          <w:bottom w:val="none" w:color="000000" w:sz="0" w:space="0"/>
          <w:right w:val="none" w:color="000000" w:sz="0" w:space="0"/>
        </w:pBdr>
        <w:spacing w:before="0" w:after="0"/>
        <w:ind w:left="0" w:right="0" w:firstLine="880"/>
        <w:jc w:val="both"/>
        <w:rPr>
          <w:rFonts w:ascii="Arial" w:hAnsi="Arial" w:eastAsia="Arial" w:cs="Times New Roman"/>
          <w:kern w:val="0"/>
          <w:szCs w:val="22"/>
        </w:rPr>
      </w:pPr>
      <w:r>
        <w:rPr>
          <w:rFonts w:ascii="宋体" w:hAnsi="宋体" w:eastAsia="宋体" w:cs="宋体"/>
          <w:color w:val="000000"/>
          <w:kern w:val="0"/>
          <w:sz w:val="44"/>
          <w:szCs w:val="22"/>
        </w:rPr>
        <w:t> </w:t>
      </w:r>
    </w:p>
    <w:p w14:paraId="799860E7">
      <w:pPr>
        <w:widowControl/>
        <w:pBdr>
          <w:top w:val="none" w:color="000000" w:sz="0" w:space="0"/>
          <w:left w:val="none" w:color="000000" w:sz="0" w:space="0"/>
          <w:bottom w:val="none" w:color="000000" w:sz="0" w:space="0"/>
          <w:right w:val="none" w:color="000000" w:sz="0" w:space="0"/>
        </w:pBdr>
        <w:spacing w:before="0" w:after="0"/>
        <w:ind w:left="0" w:right="0" w:firstLine="1758"/>
        <w:jc w:val="both"/>
        <w:rPr>
          <w:rFonts w:ascii="Arial" w:hAnsi="Arial" w:eastAsia="Arial" w:cs="Times New Roman"/>
          <w:kern w:val="0"/>
          <w:szCs w:val="22"/>
        </w:rPr>
      </w:pPr>
      <w:r>
        <w:rPr>
          <w:rFonts w:ascii="宋体" w:hAnsi="宋体" w:eastAsia="宋体" w:cs="宋体"/>
          <w:b/>
          <w:color w:val="000000"/>
          <w:kern w:val="0"/>
          <w:sz w:val="44"/>
          <w:szCs w:val="22"/>
        </w:rPr>
        <w:t>发包人：</w:t>
      </w:r>
    </w:p>
    <w:p w14:paraId="7DCFF044">
      <w:pPr>
        <w:widowControl/>
        <w:pBdr>
          <w:top w:val="none" w:color="000000" w:sz="0" w:space="0"/>
          <w:left w:val="none" w:color="000000" w:sz="0" w:space="0"/>
          <w:bottom w:val="none" w:color="000000" w:sz="0" w:space="0"/>
          <w:right w:val="none" w:color="000000" w:sz="0" w:space="0"/>
        </w:pBdr>
        <w:spacing w:before="0" w:after="0"/>
        <w:ind w:left="0" w:right="0" w:firstLine="1758"/>
        <w:jc w:val="both"/>
        <w:rPr>
          <w:rFonts w:ascii="Arial" w:hAnsi="Arial" w:eastAsia="Arial" w:cs="Times New Roman"/>
          <w:kern w:val="0"/>
          <w:szCs w:val="22"/>
        </w:rPr>
      </w:pPr>
      <w:r>
        <w:rPr>
          <w:rFonts w:ascii="宋体" w:hAnsi="宋体" w:eastAsia="宋体" w:cs="宋体"/>
          <w:b/>
          <w:color w:val="000000"/>
          <w:kern w:val="0"/>
          <w:sz w:val="44"/>
          <w:szCs w:val="22"/>
        </w:rPr>
        <w:t>承包人：</w:t>
      </w:r>
    </w:p>
    <w:p w14:paraId="412AA288">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ascii="Arial" w:hAnsi="Arial" w:eastAsia="Arial" w:cs="Times New Roman"/>
          <w:kern w:val="0"/>
          <w:szCs w:val="22"/>
        </w:rPr>
      </w:pPr>
      <w:r>
        <w:rPr>
          <w:rFonts w:ascii="宋体" w:hAnsi="宋体" w:eastAsia="宋体" w:cs="宋体"/>
          <w:color w:val="000000"/>
          <w:kern w:val="0"/>
          <w:sz w:val="21"/>
          <w:szCs w:val="22"/>
        </w:rPr>
        <w:t> </w:t>
      </w:r>
    </w:p>
    <w:p w14:paraId="2F934CE4">
      <w:pPr>
        <w:widowControl/>
        <w:pBdr>
          <w:top w:val="none" w:color="000000" w:sz="0" w:space="0"/>
          <w:left w:val="none" w:color="000000" w:sz="0" w:space="0"/>
          <w:bottom w:val="none" w:color="000000" w:sz="0" w:space="0"/>
          <w:right w:val="none" w:color="000000" w:sz="0" w:space="0"/>
        </w:pBdr>
        <w:spacing w:before="0" w:after="0"/>
        <w:ind w:left="0" w:right="0" w:firstLine="480"/>
        <w:jc w:val="center"/>
        <w:rPr>
          <w:rFonts w:ascii="Arial" w:hAnsi="Arial" w:eastAsia="Arial" w:cs="Times New Roman"/>
          <w:kern w:val="0"/>
          <w:szCs w:val="22"/>
        </w:rPr>
      </w:pPr>
      <w:r>
        <w:rPr>
          <w:rFonts w:ascii="Arial" w:hAnsi="Arial" w:eastAsia="Arial" w:cs="Times New Roman"/>
          <w:kern w:val="0"/>
          <w:szCs w:val="22"/>
        </w:rPr>
        <w:br w:type="page" w:clear="all"/>
      </w:r>
    </w:p>
    <w:p w14:paraId="42434FA4">
      <w:pPr>
        <w:widowControl/>
        <w:pBdr>
          <w:top w:val="none" w:color="000000" w:sz="0" w:space="0"/>
          <w:left w:val="none" w:color="000000" w:sz="0" w:space="0"/>
          <w:bottom w:val="none" w:color="000000" w:sz="0" w:space="0"/>
          <w:right w:val="none" w:color="000000" w:sz="0" w:space="0"/>
        </w:pBdr>
        <w:spacing w:before="0" w:after="0"/>
        <w:ind w:left="0" w:right="0" w:firstLine="480"/>
        <w:jc w:val="center"/>
        <w:rPr>
          <w:rFonts w:ascii="Arial" w:hAnsi="Arial" w:eastAsia="Arial" w:cs="Times New Roman"/>
          <w:kern w:val="0"/>
          <w:szCs w:val="22"/>
        </w:rPr>
      </w:pPr>
      <w:r>
        <w:rPr>
          <w:rFonts w:ascii="宋体" w:hAnsi="宋体" w:eastAsia="宋体" w:cs="宋体"/>
          <w:b/>
          <w:color w:val="000000"/>
          <w:kern w:val="0"/>
          <w:sz w:val="32"/>
          <w:szCs w:val="22"/>
        </w:rPr>
        <w:t>连云港市政府采购合同</w:t>
      </w:r>
    </w:p>
    <w:p w14:paraId="103BAFAF">
      <w:pPr>
        <w:widowControl/>
        <w:pBdr>
          <w:top w:val="none" w:color="000000" w:sz="0" w:space="0"/>
          <w:left w:val="none" w:color="000000" w:sz="0" w:space="0"/>
          <w:bottom w:val="none" w:color="000000" w:sz="0" w:space="0"/>
          <w:right w:val="none" w:color="000000" w:sz="0" w:space="0"/>
        </w:pBdr>
        <w:spacing w:before="240" w:after="240" w:line="439" w:lineRule="atLeast"/>
        <w:ind w:left="0" w:right="0" w:firstLine="420"/>
        <w:jc w:val="center"/>
        <w:rPr>
          <w:rFonts w:ascii="Arial" w:hAnsi="Arial" w:eastAsia="Arial" w:cs="Times New Roman"/>
          <w:kern w:val="0"/>
          <w:szCs w:val="22"/>
        </w:rPr>
      </w:pPr>
      <w:r>
        <w:rPr>
          <w:rFonts w:ascii="宋体" w:hAnsi="宋体" w:eastAsia="宋体" w:cs="宋体"/>
          <w:b/>
          <w:color w:val="000000"/>
          <w:kern w:val="0"/>
          <w:sz w:val="24"/>
          <w:szCs w:val="22"/>
        </w:rPr>
        <w:t>第一部分协议书格式</w:t>
      </w:r>
    </w:p>
    <w:p w14:paraId="08AFD474">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发包人：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（简称甲方）</w:t>
      </w:r>
    </w:p>
    <w:p w14:paraId="2A7FB8A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承包人：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（简称乙方）</w:t>
      </w:r>
    </w:p>
    <w:p w14:paraId="065EAC3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依照《中华人民共和国民法典》《中华人民共和国政府采购法》《中华人民共和国建筑法》及其他有关法律、行政法规，遵循平等、自愿、公平和诚实信用的原则，双方就本建设工程施工事项协商一致，订立本合同。</w:t>
      </w:r>
    </w:p>
    <w:p w14:paraId="12F593C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一、工程概况</w:t>
      </w:r>
    </w:p>
    <w:p w14:paraId="6C637C2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工程名称：</w:t>
      </w:r>
      <w:r>
        <w:rPr>
          <w:rFonts w:ascii="宋体" w:hAnsi="宋体" w:eastAsia="宋体" w:cs="宋体"/>
          <w:color w:val="000000"/>
          <w:kern w:val="0"/>
          <w:sz w:val="24"/>
          <w:szCs w:val="22"/>
          <w:u w:val="single"/>
        </w:rPr>
        <w:t>                  ；</w:t>
      </w:r>
    </w:p>
    <w:p w14:paraId="12DC148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工程地点：江苏省连云港市</w:t>
      </w:r>
      <w:r>
        <w:rPr>
          <w:rFonts w:hint="eastAsia" w:ascii="宋体" w:hAnsi="宋体" w:eastAsia="宋体" w:cs="宋体"/>
          <w:color w:val="000000"/>
          <w:kern w:val="0"/>
          <w:sz w:val="24"/>
          <w:szCs w:val="22"/>
          <w:lang w:eastAsia="zh-CN"/>
        </w:rPr>
        <w:t>江苏省灌云高级中学</w:t>
      </w:r>
      <w:r>
        <w:rPr>
          <w:rFonts w:ascii="宋体" w:hAnsi="宋体" w:eastAsia="宋体" w:cs="宋体"/>
          <w:color w:val="000000"/>
          <w:kern w:val="0"/>
          <w:sz w:val="24"/>
          <w:szCs w:val="22"/>
        </w:rPr>
        <w:t>；</w:t>
      </w:r>
    </w:p>
    <w:p w14:paraId="6A42DA7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资金来源：</w:t>
      </w:r>
      <w:r>
        <w:rPr>
          <w:rFonts w:ascii="宋体" w:hAnsi="宋体" w:eastAsia="宋体" w:cs="宋体"/>
          <w:color w:val="000000"/>
          <w:kern w:val="0"/>
          <w:sz w:val="24"/>
          <w:szCs w:val="22"/>
          <w:u w:val="single"/>
        </w:rPr>
        <w:t>财政资金  </w:t>
      </w:r>
      <w:r>
        <w:rPr>
          <w:rFonts w:ascii="宋体" w:hAnsi="宋体" w:eastAsia="宋体" w:cs="宋体"/>
          <w:color w:val="000000"/>
          <w:kern w:val="0"/>
          <w:sz w:val="24"/>
          <w:szCs w:val="22"/>
        </w:rPr>
        <w:t>；</w:t>
      </w:r>
    </w:p>
    <w:p w14:paraId="084523F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工程内容：</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79CFBD58">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二、合同工期</w:t>
      </w:r>
    </w:p>
    <w:p w14:paraId="4FC604F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计划开工日期：</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日（具体开工日期以发包人开工通知书为准）；</w:t>
      </w:r>
    </w:p>
    <w:p w14:paraId="1AA825BA">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计划竣工日期：</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日之前完成；</w:t>
      </w:r>
    </w:p>
    <w:p w14:paraId="5C7530BF">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合同工期总日历天数</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天（合同确定工期以自报工期为准）。</w:t>
      </w:r>
    </w:p>
    <w:p w14:paraId="63C68BC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三、质量标准</w:t>
      </w:r>
    </w:p>
    <w:p w14:paraId="310AB21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工程质量标准：</w:t>
      </w:r>
      <w:r>
        <w:rPr>
          <w:rFonts w:ascii="宋体" w:hAnsi="宋体" w:eastAsia="宋体" w:cs="宋体"/>
          <w:color w:val="000000"/>
          <w:kern w:val="0"/>
          <w:sz w:val="24"/>
          <w:szCs w:val="22"/>
          <w:u w:val="single"/>
        </w:rPr>
        <w:t>合格</w:t>
      </w:r>
      <w:r>
        <w:rPr>
          <w:rFonts w:ascii="宋体" w:hAnsi="宋体" w:eastAsia="宋体" w:cs="宋体"/>
          <w:color w:val="000000"/>
          <w:kern w:val="0"/>
          <w:sz w:val="24"/>
          <w:szCs w:val="22"/>
        </w:rPr>
        <w:t>。质量标准的评定以国家或行业的现行质量检验评定标准为依据。</w:t>
      </w:r>
    </w:p>
    <w:p w14:paraId="0F0BD340">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四、合同价款和形式</w:t>
      </w:r>
    </w:p>
    <w:p w14:paraId="728AC0BD">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1、合同价款为：人民币（大写）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p>
    <w:p w14:paraId="22006F1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其中：（1）安全文明施工费：</w:t>
      </w:r>
    </w:p>
    <w:p w14:paraId="09F274FA">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人民币（大写）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p>
    <w:p w14:paraId="4E84AB33">
      <w:pPr>
        <w:widowControl/>
        <w:numPr>
          <w:ilvl w:val="0"/>
          <w:numId w:val="4"/>
        </w:numPr>
        <w:pBdr>
          <w:top w:val="none" w:color="000000" w:sz="0" w:space="0"/>
          <w:left w:val="none" w:color="000000" w:sz="0" w:space="0"/>
          <w:bottom w:val="none" w:color="000000" w:sz="0" w:space="0"/>
          <w:right w:val="none" w:color="000000" w:sz="0" w:space="0"/>
        </w:pBdr>
        <w:spacing w:before="240" w:after="240" w:line="85" w:lineRule="atLeast"/>
        <w:ind w:left="0" w:firstLine="0"/>
        <w:jc w:val="left"/>
        <w:rPr>
          <w:rFonts w:ascii="Arial" w:hAnsi="Arial" w:eastAsia="Arial" w:cs="Times New Roman"/>
          <w:kern w:val="0"/>
          <w:szCs w:val="22"/>
        </w:rPr>
      </w:pPr>
      <w:r>
        <w:rPr>
          <w:rFonts w:ascii="宋体" w:hAnsi="宋体" w:eastAsia="宋体" w:cs="宋体"/>
          <w:color w:val="000000"/>
          <w:kern w:val="0"/>
          <w:sz w:val="24"/>
          <w:szCs w:val="22"/>
        </w:rPr>
        <w:t>材料和工程设备暂估价：</w:t>
      </w:r>
    </w:p>
    <w:p w14:paraId="3A448DC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人民币（大写）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p>
    <w:p w14:paraId="41876B22">
      <w:pPr>
        <w:widowControl/>
        <w:numPr>
          <w:ilvl w:val="0"/>
          <w:numId w:val="4"/>
        </w:numPr>
        <w:pBdr>
          <w:top w:val="none" w:color="000000" w:sz="0" w:space="0"/>
          <w:left w:val="none" w:color="000000" w:sz="0" w:space="0"/>
          <w:bottom w:val="none" w:color="000000" w:sz="0" w:space="0"/>
          <w:right w:val="none" w:color="000000" w:sz="0" w:space="0"/>
        </w:pBdr>
        <w:spacing w:before="240" w:after="240" w:line="85" w:lineRule="atLeast"/>
        <w:ind w:left="0" w:firstLine="0"/>
        <w:jc w:val="left"/>
        <w:rPr>
          <w:rFonts w:ascii="Arial" w:hAnsi="Arial" w:eastAsia="Arial" w:cs="Times New Roman"/>
          <w:kern w:val="0"/>
          <w:szCs w:val="22"/>
        </w:rPr>
      </w:pPr>
      <w:r>
        <w:rPr>
          <w:rFonts w:ascii="宋体" w:hAnsi="宋体" w:eastAsia="宋体" w:cs="宋体"/>
          <w:color w:val="000000"/>
          <w:kern w:val="0"/>
          <w:sz w:val="24"/>
          <w:szCs w:val="22"/>
        </w:rPr>
        <w:t>专业工程暂估价：</w:t>
      </w:r>
    </w:p>
    <w:p w14:paraId="7DB052E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人民币（大写）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p>
    <w:p w14:paraId="24B2D8DD">
      <w:pPr>
        <w:widowControl/>
        <w:numPr>
          <w:ilvl w:val="0"/>
          <w:numId w:val="4"/>
        </w:numPr>
        <w:pBdr>
          <w:top w:val="none" w:color="000000" w:sz="0" w:space="0"/>
          <w:left w:val="none" w:color="000000" w:sz="0" w:space="0"/>
          <w:bottom w:val="none" w:color="000000" w:sz="0" w:space="0"/>
          <w:right w:val="none" w:color="000000" w:sz="0" w:space="0"/>
        </w:pBdr>
        <w:spacing w:before="240" w:after="240" w:line="85" w:lineRule="atLeast"/>
        <w:ind w:left="0" w:firstLine="0"/>
        <w:jc w:val="left"/>
        <w:rPr>
          <w:rFonts w:ascii="Arial" w:hAnsi="Arial" w:eastAsia="Arial" w:cs="Times New Roman"/>
          <w:kern w:val="0"/>
          <w:szCs w:val="22"/>
        </w:rPr>
      </w:pPr>
      <w:r>
        <w:rPr>
          <w:rFonts w:ascii="宋体" w:hAnsi="宋体" w:eastAsia="宋体" w:cs="宋体"/>
          <w:color w:val="000000"/>
          <w:kern w:val="0"/>
          <w:sz w:val="24"/>
          <w:szCs w:val="22"/>
        </w:rPr>
        <w:t>暂估金额：</w:t>
      </w:r>
    </w:p>
    <w:p w14:paraId="6EB76EE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人民币（大写）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元）；</w:t>
      </w:r>
    </w:p>
    <w:p w14:paraId="593EBB6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合同价款包括：采购文件所确定的采购范围内的全部工作内容的价格体现。其应包括但不限于施工设备、劳务、管理、材料、采购、运输、装卸、保管、制造、安装、维护、利润、税金及政策性文件规定的各项应有费用（含现场垃圾清理费用）；</w:t>
      </w:r>
    </w:p>
    <w:p w14:paraId="2576A5FE">
      <w:pPr>
        <w:widowControl/>
        <w:numPr>
          <w:ilvl w:val="0"/>
          <w:numId w:val="5"/>
        </w:numPr>
        <w:pBdr>
          <w:top w:val="none" w:color="000000" w:sz="0" w:space="0"/>
          <w:left w:val="none" w:color="000000" w:sz="0" w:space="0"/>
          <w:bottom w:val="none" w:color="000000" w:sz="0" w:space="0"/>
          <w:right w:val="none" w:color="000000" w:sz="0" w:space="0"/>
        </w:pBdr>
        <w:spacing w:before="240" w:after="240" w:line="85" w:lineRule="atLeast"/>
        <w:ind w:left="0" w:firstLine="0"/>
        <w:jc w:val="left"/>
        <w:rPr>
          <w:rFonts w:ascii="Arial" w:hAnsi="Arial" w:eastAsia="Arial" w:cs="Times New Roman"/>
          <w:kern w:val="0"/>
          <w:szCs w:val="22"/>
        </w:rPr>
      </w:pPr>
      <w:r>
        <w:rPr>
          <w:rFonts w:ascii="宋体" w:hAnsi="宋体" w:eastAsia="宋体" w:cs="宋体"/>
          <w:color w:val="000000"/>
          <w:kern w:val="0"/>
          <w:sz w:val="24"/>
          <w:szCs w:val="22"/>
        </w:rPr>
        <w:t>合同价格形式：</w:t>
      </w:r>
      <w:r>
        <w:rPr>
          <w:rFonts w:ascii="宋体" w:hAnsi="宋体" w:eastAsia="宋体" w:cs="宋体"/>
          <w:color w:val="000000"/>
          <w:kern w:val="0"/>
          <w:sz w:val="24"/>
          <w:szCs w:val="22"/>
          <w:u w:val="single"/>
        </w:rPr>
        <w:t>固定单价</w:t>
      </w:r>
      <w:r>
        <w:rPr>
          <w:rFonts w:ascii="宋体" w:hAnsi="宋体" w:eastAsia="宋体" w:cs="宋体"/>
          <w:color w:val="000000"/>
          <w:kern w:val="0"/>
          <w:sz w:val="24"/>
          <w:szCs w:val="22"/>
        </w:rPr>
        <w:t>。</w:t>
      </w:r>
    </w:p>
    <w:p w14:paraId="7F94E9F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五、项目经理</w:t>
      </w:r>
    </w:p>
    <w:p w14:paraId="3CF755CA">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承包人拟派项目经理：</w:t>
      </w:r>
    </w:p>
    <w:p w14:paraId="6EE61C8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姓名</w:t>
      </w:r>
      <w:r>
        <w:rPr>
          <w:rFonts w:ascii="宋体" w:hAnsi="宋体" w:eastAsia="宋体" w:cs="宋体"/>
          <w:color w:val="000000"/>
          <w:kern w:val="0"/>
          <w:sz w:val="24"/>
          <w:szCs w:val="22"/>
          <w:u w:val="single"/>
        </w:rPr>
        <w:t>       </w:t>
      </w:r>
      <w:r>
        <w:rPr>
          <w:rFonts w:ascii="宋体" w:hAnsi="宋体" w:eastAsia="宋体" w:cs="宋体"/>
          <w:i/>
          <w:color w:val="000000"/>
          <w:kern w:val="0"/>
          <w:sz w:val="24"/>
          <w:szCs w:val="22"/>
        </w:rPr>
        <w:t>；</w:t>
      </w:r>
    </w:p>
    <w:p w14:paraId="50FCA40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执业资格证书号：</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3117E2B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身份证号：</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417242B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联系方式</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6AD8D147">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六、组成合同的文件</w:t>
      </w:r>
    </w:p>
    <w:p w14:paraId="7CB3C02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1、组成本合同的文件包括：</w:t>
      </w:r>
    </w:p>
    <w:p w14:paraId="2D3EDA4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（1）成交通知书；</w:t>
      </w:r>
    </w:p>
    <w:p w14:paraId="1BDE027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xml:space="preserve">（2）投标函及其附录； </w:t>
      </w:r>
    </w:p>
    <w:p w14:paraId="757694E3">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（3）专用合同条款及其附件；</w:t>
      </w:r>
    </w:p>
    <w:p w14:paraId="065AFF6F">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（4）通用合同条款；</w:t>
      </w:r>
    </w:p>
    <w:p w14:paraId="4C4D6878">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（5）技术标准和要求；</w:t>
      </w:r>
    </w:p>
    <w:p w14:paraId="49D206D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（6）图纸；</w:t>
      </w:r>
    </w:p>
    <w:p w14:paraId="3EAF531A">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（7）已标价工程量清单或预算书；</w:t>
      </w:r>
    </w:p>
    <w:p w14:paraId="3419E1F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（8）其他合同文件；</w:t>
      </w:r>
    </w:p>
    <w:p w14:paraId="3A28C55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2、双方有关工程的洽商、变更等书面协议或文件视为本合同的组成部分。</w:t>
      </w:r>
    </w:p>
    <w:p w14:paraId="51A04E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七、</w:t>
      </w:r>
      <w:r>
        <w:rPr>
          <w:rFonts w:ascii="宋体" w:hAnsi="宋体" w:eastAsia="宋体" w:cs="宋体"/>
          <w:color w:val="000000"/>
          <w:kern w:val="0"/>
          <w:sz w:val="24"/>
          <w:szCs w:val="22"/>
        </w:rPr>
        <w:t>本协议书中有关词语含义与本合同第二部分《通用条款》中分别赋予它们的定义相同。</w:t>
      </w:r>
    </w:p>
    <w:p w14:paraId="0B26CD6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八、</w:t>
      </w:r>
      <w:r>
        <w:rPr>
          <w:rFonts w:ascii="宋体" w:hAnsi="宋体" w:eastAsia="宋体" w:cs="宋体"/>
          <w:color w:val="000000"/>
          <w:kern w:val="0"/>
          <w:sz w:val="24"/>
          <w:szCs w:val="22"/>
        </w:rPr>
        <w:t>承包人向发包人承诺按照合同约定进行施工、竣工并在质量保修期内承担工程质量保修责任。</w:t>
      </w:r>
    </w:p>
    <w:p w14:paraId="0862D97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九、</w:t>
      </w:r>
      <w:r>
        <w:rPr>
          <w:rFonts w:ascii="宋体" w:hAnsi="宋体" w:eastAsia="宋体" w:cs="宋体"/>
          <w:color w:val="000000"/>
          <w:kern w:val="0"/>
          <w:sz w:val="24"/>
          <w:szCs w:val="22"/>
        </w:rPr>
        <w:t>发包人向承包人承诺按照合同约定的期限和方式支付合同价款及其他应当支付的款项。</w:t>
      </w:r>
    </w:p>
    <w:p w14:paraId="0852DC9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十、合同生效及其他</w:t>
      </w:r>
    </w:p>
    <w:p w14:paraId="7C0A8B10">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合同订立时间：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w:t>
      </w:r>
    </w:p>
    <w:p w14:paraId="3005390A">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合同订立地点：</w:t>
      </w:r>
      <w:r>
        <w:rPr>
          <w:rFonts w:hint="eastAsia" w:ascii="宋体" w:hAnsi="宋体" w:eastAsia="宋体" w:cs="宋体"/>
          <w:color w:val="000000"/>
          <w:kern w:val="0"/>
          <w:sz w:val="24"/>
          <w:szCs w:val="22"/>
          <w:lang w:eastAsia="zh-CN"/>
        </w:rPr>
        <w:t>江苏省灌云高级中学</w:t>
      </w:r>
      <w:r>
        <w:rPr>
          <w:rFonts w:ascii="宋体" w:hAnsi="宋体" w:eastAsia="宋体" w:cs="宋体"/>
          <w:color w:val="000000"/>
          <w:kern w:val="0"/>
          <w:sz w:val="24"/>
          <w:szCs w:val="22"/>
        </w:rPr>
        <w:t>；</w:t>
      </w:r>
    </w:p>
    <w:p w14:paraId="0B33946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本合同双方约定经法定代表人或授权委托人签字并加盖公章后生效；</w:t>
      </w:r>
    </w:p>
    <w:p w14:paraId="3197993A">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本合同未尽事宜，遵照《中华人民共和国民法典》《中华人民共和国建筑法》有关条文执行；</w:t>
      </w:r>
    </w:p>
    <w:p w14:paraId="78D98C7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本合同正本一式</w:t>
      </w:r>
      <w:r>
        <w:rPr>
          <w:rFonts w:ascii="宋体" w:hAnsi="宋体" w:eastAsia="宋体" w:cs="宋体"/>
          <w:color w:val="000000"/>
          <w:kern w:val="0"/>
          <w:sz w:val="24"/>
          <w:szCs w:val="22"/>
          <w:u w:val="single"/>
        </w:rPr>
        <w:t> 六 </w:t>
      </w:r>
      <w:r>
        <w:rPr>
          <w:rFonts w:ascii="宋体" w:hAnsi="宋体" w:eastAsia="宋体" w:cs="宋体"/>
          <w:color w:val="000000"/>
          <w:kern w:val="0"/>
          <w:sz w:val="24"/>
          <w:szCs w:val="22"/>
        </w:rPr>
        <w:t>份，甲乙双方各执</w:t>
      </w:r>
      <w:r>
        <w:rPr>
          <w:rFonts w:ascii="宋体" w:hAnsi="宋体" w:eastAsia="宋体" w:cs="宋体"/>
          <w:color w:val="000000"/>
          <w:kern w:val="0"/>
          <w:sz w:val="24"/>
          <w:szCs w:val="22"/>
          <w:u w:val="single"/>
        </w:rPr>
        <w:t> 二 </w:t>
      </w:r>
      <w:r>
        <w:rPr>
          <w:rFonts w:ascii="宋体" w:hAnsi="宋体" w:eastAsia="宋体" w:cs="宋体"/>
          <w:color w:val="000000"/>
          <w:kern w:val="0"/>
          <w:sz w:val="24"/>
          <w:szCs w:val="22"/>
        </w:rPr>
        <w:t>份、财政监管部门及见证方各执</w:t>
      </w:r>
      <w:r>
        <w:rPr>
          <w:rFonts w:ascii="宋体" w:hAnsi="宋体" w:eastAsia="宋体" w:cs="宋体"/>
          <w:color w:val="000000"/>
          <w:kern w:val="0"/>
          <w:sz w:val="24"/>
          <w:szCs w:val="22"/>
          <w:u w:val="single"/>
        </w:rPr>
        <w:t> 一 </w:t>
      </w:r>
      <w:r>
        <w:rPr>
          <w:rFonts w:ascii="宋体" w:hAnsi="宋体" w:eastAsia="宋体" w:cs="宋体"/>
          <w:color w:val="000000"/>
          <w:kern w:val="0"/>
          <w:sz w:val="24"/>
          <w:szCs w:val="22"/>
        </w:rPr>
        <w:t>份，具有同等法律效力。</w:t>
      </w:r>
    </w:p>
    <w:p w14:paraId="36BE8A73">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4C16D99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发包人：（公章）                承包人：（公章）                  </w:t>
      </w:r>
    </w:p>
    <w:p w14:paraId="6C91A95D">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地址：    地址：    </w:t>
      </w:r>
    </w:p>
    <w:p w14:paraId="46C34515">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法定代表人：   法定代表人：</w:t>
      </w:r>
    </w:p>
    <w:p w14:paraId="01A7AD8D">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委托代表人：   委托代表人：</w:t>
      </w:r>
    </w:p>
    <w:p w14:paraId="42D01AC5">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电话：   电话：</w:t>
      </w:r>
    </w:p>
    <w:p w14:paraId="6C8141D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开户银行：   开户银行：</w:t>
      </w:r>
    </w:p>
    <w:p w14:paraId="277C834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账 号：   账  号：</w:t>
      </w:r>
    </w:p>
    <w:p w14:paraId="7D019B88">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签订时间：年月日</w:t>
      </w:r>
    </w:p>
    <w:p w14:paraId="17BC9245">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0D252065">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6874DD1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43997BB5">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36B9C1D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24"/>
          <w:szCs w:val="22"/>
        </w:rPr>
        <w:t>第二部分  通用合同条款</w:t>
      </w:r>
    </w:p>
    <w:p w14:paraId="6F0337F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29E132B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通用合同条款执行《建设工程施工合同（示范文本）》(GF—2017—0201)。</w:t>
      </w:r>
    </w:p>
    <w:p w14:paraId="62D30D72">
      <w:pPr>
        <w:widowControl/>
        <w:pBdr>
          <w:top w:val="none" w:color="000000" w:sz="0" w:space="0"/>
          <w:left w:val="none" w:color="000000" w:sz="0" w:space="0"/>
          <w:bottom w:val="none" w:color="000000" w:sz="0" w:space="0"/>
          <w:right w:val="none" w:color="000000" w:sz="0" w:space="0"/>
        </w:pBdr>
        <w:spacing w:before="0" w:after="0" w:line="85" w:lineRule="atLeast"/>
        <w:ind w:left="0" w:right="-36" w:firstLine="604"/>
        <w:jc w:val="both"/>
        <w:rPr>
          <w:rFonts w:ascii="Arial" w:hAnsi="Arial" w:eastAsia="Arial" w:cs="Times New Roman"/>
          <w:kern w:val="0"/>
          <w:szCs w:val="22"/>
        </w:rPr>
      </w:pPr>
      <w:r>
        <w:rPr>
          <w:rFonts w:ascii="宋体" w:hAnsi="宋体" w:eastAsia="宋体" w:cs="宋体"/>
          <w:color w:val="000000"/>
          <w:kern w:val="0"/>
          <w:sz w:val="24"/>
          <w:szCs w:val="22"/>
        </w:rPr>
        <w:t> </w:t>
      </w:r>
    </w:p>
    <w:p w14:paraId="5C5F7794">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64DCE934">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24"/>
          <w:szCs w:val="22"/>
        </w:rPr>
        <w:t>第三部分  专用合同条款</w:t>
      </w:r>
    </w:p>
    <w:p w14:paraId="5BD9596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1</w:t>
      </w:r>
      <w:r>
        <w:rPr>
          <w:rFonts w:ascii="宋体" w:hAnsi="宋体" w:eastAsia="宋体" w:cs="宋体"/>
          <w:b/>
          <w:color w:val="000000"/>
          <w:kern w:val="0"/>
          <w:sz w:val="24"/>
          <w:szCs w:val="22"/>
          <w:u w:val="none"/>
        </w:rPr>
        <w:t>. 一般约定</w:t>
      </w:r>
    </w:p>
    <w:p w14:paraId="608CA79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 词语定义</w:t>
      </w:r>
    </w:p>
    <w:p w14:paraId="71113B4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1.1.1合同</w:t>
      </w:r>
    </w:p>
    <w:p w14:paraId="317BBDD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1.1.1.1其他合同文件包括：</w:t>
      </w:r>
      <w:r>
        <w:rPr>
          <w:rFonts w:ascii="宋体" w:hAnsi="宋体" w:eastAsia="宋体" w:cs="宋体"/>
          <w:color w:val="000000"/>
          <w:kern w:val="0"/>
          <w:sz w:val="24"/>
          <w:szCs w:val="22"/>
          <w:u w:val="single"/>
        </w:rPr>
        <w:t>合同履行中，发包人、承包人有关工程的洽商、变更等书面协议或文件视为本合同的组成部分</w:t>
      </w:r>
      <w:r>
        <w:rPr>
          <w:rFonts w:ascii="宋体" w:hAnsi="宋体" w:eastAsia="宋体" w:cs="宋体"/>
          <w:color w:val="000000"/>
          <w:kern w:val="0"/>
          <w:sz w:val="24"/>
          <w:szCs w:val="22"/>
        </w:rPr>
        <w:t>。</w:t>
      </w:r>
    </w:p>
    <w:p w14:paraId="052C215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1.1.2 合同当事人及其他相关方</w:t>
      </w:r>
    </w:p>
    <w:p w14:paraId="334441B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1.1.2.4监理人：</w:t>
      </w:r>
    </w:p>
    <w:p w14:paraId="4A106CF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名称：</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07B6EFB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资质类别和等级：</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7DAC308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联系电话：</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3C09D4F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电子信箱：</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7546ADB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通信地址：</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28A591C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1.1.2.5 设计人：</w:t>
      </w:r>
    </w:p>
    <w:p w14:paraId="5EDADE7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名称：</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34D6124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资质类别和等级：</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5E97970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联系电话：</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1286FE8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电子信箱：</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342D0D3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通信地址：</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2D95570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1.1.3 工程和设备</w:t>
      </w:r>
    </w:p>
    <w:p w14:paraId="2BE9ACB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1.1.3.1 作为施工现场组成部分的其他场所包括：</w:t>
      </w:r>
      <w:r>
        <w:rPr>
          <w:rFonts w:ascii="宋体" w:hAnsi="宋体" w:eastAsia="宋体" w:cs="宋体"/>
          <w:color w:val="000000"/>
          <w:kern w:val="0"/>
          <w:sz w:val="24"/>
          <w:szCs w:val="22"/>
          <w:u w:val="single"/>
        </w:rPr>
        <w:t> 临时设施及永久占地</w:t>
      </w:r>
      <w:r>
        <w:rPr>
          <w:rFonts w:ascii="宋体" w:hAnsi="宋体" w:eastAsia="宋体" w:cs="宋体"/>
          <w:color w:val="000000"/>
          <w:kern w:val="0"/>
          <w:sz w:val="24"/>
          <w:szCs w:val="22"/>
        </w:rPr>
        <w:t>。</w:t>
      </w:r>
    </w:p>
    <w:p w14:paraId="4F5F046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1.1.3.2 永久占地包括：</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26D408D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1.1.3.3 临时占地包括：</w:t>
      </w:r>
      <w:r>
        <w:rPr>
          <w:rFonts w:ascii="宋体" w:hAnsi="宋体" w:eastAsia="宋体" w:cs="宋体"/>
          <w:color w:val="000000"/>
          <w:kern w:val="0"/>
          <w:sz w:val="24"/>
          <w:szCs w:val="22"/>
          <w:u w:val="single"/>
        </w:rPr>
        <w:t>  无 </w:t>
      </w:r>
      <w:r>
        <w:rPr>
          <w:rFonts w:ascii="宋体" w:hAnsi="宋体" w:eastAsia="宋体" w:cs="宋体"/>
          <w:color w:val="000000"/>
          <w:kern w:val="0"/>
          <w:sz w:val="24"/>
          <w:szCs w:val="22"/>
        </w:rPr>
        <w:t>。</w:t>
      </w:r>
    </w:p>
    <w:p w14:paraId="6E904B2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1.3法律 </w:t>
      </w:r>
    </w:p>
    <w:p w14:paraId="66C507F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适用于合同的其他规范性文件：</w:t>
      </w:r>
      <w:r>
        <w:rPr>
          <w:rFonts w:ascii="宋体" w:hAnsi="宋体" w:eastAsia="宋体" w:cs="宋体"/>
          <w:color w:val="000000"/>
          <w:kern w:val="0"/>
          <w:sz w:val="24"/>
          <w:szCs w:val="22"/>
          <w:u w:val="single"/>
        </w:rPr>
        <w:t>《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ascii="宋体" w:hAnsi="宋体" w:eastAsia="宋体" w:cs="宋体"/>
          <w:color w:val="000000"/>
          <w:kern w:val="0"/>
          <w:sz w:val="24"/>
          <w:szCs w:val="22"/>
        </w:rPr>
        <w:t>。</w:t>
      </w:r>
    </w:p>
    <w:p w14:paraId="34F793B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 标准和规范</w:t>
      </w:r>
    </w:p>
    <w:p w14:paraId="738AA45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1.4.1适用于工程的标准规范包括：</w:t>
      </w:r>
      <w:r>
        <w:rPr>
          <w:rFonts w:ascii="宋体" w:hAnsi="宋体" w:eastAsia="宋体" w:cs="宋体"/>
          <w:color w:val="000000"/>
          <w:kern w:val="0"/>
          <w:sz w:val="24"/>
          <w:szCs w:val="22"/>
          <w:u w:val="single"/>
        </w:rPr>
        <w:t>详见竞争性磋商文件。</w:t>
      </w:r>
    </w:p>
    <w:p w14:paraId="2DAF464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1.4.2 发包人提供国外标准、规范的名称：</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4953961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发包人提供国外标准、规范的份数：</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73A7D69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发包人提供国外标准、规范的名称：</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573EDE5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1.4.3发包人对工程的技术标准和功能要求的特殊要求：</w:t>
      </w:r>
      <w:r>
        <w:rPr>
          <w:rFonts w:ascii="宋体" w:hAnsi="宋体" w:eastAsia="宋体" w:cs="宋体"/>
          <w:color w:val="000000"/>
          <w:kern w:val="0"/>
          <w:sz w:val="24"/>
          <w:szCs w:val="22"/>
          <w:u w:val="single"/>
        </w:rPr>
        <w:t xml:space="preserve"> 无 </w:t>
      </w:r>
      <w:r>
        <w:rPr>
          <w:rFonts w:ascii="宋体" w:hAnsi="宋体" w:eastAsia="宋体" w:cs="宋体"/>
          <w:color w:val="000000"/>
          <w:kern w:val="0"/>
          <w:sz w:val="24"/>
          <w:szCs w:val="22"/>
        </w:rPr>
        <w:t>。</w:t>
      </w:r>
    </w:p>
    <w:p w14:paraId="79324C4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1.5 合同文件组成及优先顺序为：</w:t>
      </w:r>
    </w:p>
    <w:p w14:paraId="1BEE347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(1) 合同协议书；</w:t>
      </w:r>
    </w:p>
    <w:p w14:paraId="32DE568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(2) 成交通知书；</w:t>
      </w:r>
    </w:p>
    <w:p w14:paraId="796C46F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(3) 响应文件及其附件；</w:t>
      </w:r>
    </w:p>
    <w:p w14:paraId="5148515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(4) 专用合同条款及其附件；</w:t>
      </w:r>
    </w:p>
    <w:p w14:paraId="0412467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(5) 通用合同条款；</w:t>
      </w:r>
    </w:p>
    <w:p w14:paraId="07D9AE8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(6) 竞争性磋商文件及澄清；</w:t>
      </w:r>
    </w:p>
    <w:p w14:paraId="29CC867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(7) 标准、规范及有关技术文件；</w:t>
      </w:r>
    </w:p>
    <w:p w14:paraId="6A1E9CA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(8) 图纸；</w:t>
      </w:r>
    </w:p>
    <w:p w14:paraId="29272E0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(9) 工程量清单及编制说明；</w:t>
      </w:r>
    </w:p>
    <w:p w14:paraId="00F5E60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(10) 工程量报价表（预算书）；</w:t>
      </w:r>
    </w:p>
    <w:p w14:paraId="5FB520F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(11) 其他合同文件。</w:t>
      </w:r>
    </w:p>
    <w:p w14:paraId="417B2B9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 图纸和承包人文件</w:t>
      </w:r>
      <w:r>
        <w:rPr>
          <w:rFonts w:ascii="宋体" w:hAnsi="宋体" w:eastAsia="宋体" w:cs="宋体"/>
          <w:color w:val="000000"/>
          <w:kern w:val="0"/>
          <w:sz w:val="24"/>
          <w:szCs w:val="22"/>
        </w:rPr>
        <w:tab/>
      </w:r>
    </w:p>
    <w:p w14:paraId="1D47A47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1.6.1 图纸的提供</w:t>
      </w:r>
    </w:p>
    <w:p w14:paraId="5BC23BA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发包人向承包人提供图纸的期限：</w:t>
      </w:r>
      <w:r>
        <w:rPr>
          <w:rFonts w:ascii="宋体" w:hAnsi="宋体" w:eastAsia="宋体" w:cs="宋体"/>
          <w:color w:val="000000"/>
          <w:kern w:val="0"/>
          <w:sz w:val="24"/>
          <w:szCs w:val="22"/>
          <w:u w:val="single"/>
        </w:rPr>
        <w:t>由承包人按实际施工情况提供工程照片及竣工图，</w:t>
      </w:r>
      <w:r>
        <w:rPr>
          <w:rFonts w:ascii="宋体" w:hAnsi="宋体" w:eastAsia="宋体" w:cs="宋体"/>
          <w:color w:val="000000"/>
          <w:kern w:val="0"/>
          <w:sz w:val="24"/>
          <w:szCs w:val="22"/>
        </w:rPr>
        <w:t>经发包人及总监确认后，作为竣工结算依据。</w:t>
      </w:r>
    </w:p>
    <w:p w14:paraId="0C338A2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发包人对图纸的保密要求：</w:t>
      </w:r>
      <w:r>
        <w:rPr>
          <w:rFonts w:ascii="宋体" w:hAnsi="宋体" w:eastAsia="宋体" w:cs="宋体"/>
          <w:color w:val="000000"/>
          <w:kern w:val="0"/>
          <w:sz w:val="24"/>
          <w:szCs w:val="22"/>
          <w:u w:val="single"/>
        </w:rPr>
        <w:t>未经发包人同意不得复制，不得向承包人以外的人员泄露图纸的有关内容</w:t>
      </w:r>
      <w:r>
        <w:rPr>
          <w:rFonts w:ascii="宋体" w:hAnsi="宋体" w:eastAsia="宋体" w:cs="宋体"/>
          <w:color w:val="000000"/>
          <w:kern w:val="0"/>
          <w:sz w:val="24"/>
          <w:szCs w:val="22"/>
        </w:rPr>
        <w:t>。</w:t>
      </w:r>
    </w:p>
    <w:p w14:paraId="673D10F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发包人向承包人提供图纸的数量：</w:t>
      </w:r>
      <w:r>
        <w:rPr>
          <w:rFonts w:ascii="宋体" w:hAnsi="宋体" w:eastAsia="宋体" w:cs="宋体"/>
          <w:color w:val="000000"/>
          <w:kern w:val="0"/>
          <w:sz w:val="24"/>
          <w:szCs w:val="22"/>
          <w:u w:val="single"/>
        </w:rPr>
        <w:t>肆套 </w:t>
      </w:r>
      <w:r>
        <w:rPr>
          <w:rFonts w:ascii="宋体" w:hAnsi="宋体" w:eastAsia="宋体" w:cs="宋体"/>
          <w:color w:val="000000"/>
          <w:kern w:val="0"/>
          <w:sz w:val="24"/>
          <w:szCs w:val="22"/>
        </w:rPr>
        <w:t>；</w:t>
      </w:r>
    </w:p>
    <w:p w14:paraId="3E0595D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发包人向承包人提供图纸的内容：</w:t>
      </w:r>
      <w:r>
        <w:rPr>
          <w:rFonts w:ascii="宋体" w:hAnsi="宋体" w:eastAsia="宋体" w:cs="宋体"/>
          <w:color w:val="000000"/>
          <w:kern w:val="0"/>
          <w:sz w:val="24"/>
          <w:szCs w:val="22"/>
          <w:u w:val="single"/>
        </w:rPr>
        <w:t xml:space="preserve">施工图纸 </w:t>
      </w:r>
      <w:r>
        <w:rPr>
          <w:rFonts w:ascii="宋体" w:hAnsi="宋体" w:eastAsia="宋体" w:cs="宋体"/>
          <w:color w:val="000000"/>
          <w:kern w:val="0"/>
          <w:sz w:val="24"/>
          <w:szCs w:val="22"/>
        </w:rPr>
        <w:t>。</w:t>
      </w:r>
    </w:p>
    <w:p w14:paraId="565902A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1.6.2 承包人文件</w:t>
      </w:r>
    </w:p>
    <w:p w14:paraId="7BF1E59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需要由承包人提供的文件，包括：</w:t>
      </w:r>
      <w:r>
        <w:rPr>
          <w:rFonts w:ascii="宋体" w:hAnsi="宋体" w:eastAsia="宋体" w:cs="宋体"/>
          <w:color w:val="000000"/>
          <w:kern w:val="0"/>
          <w:sz w:val="24"/>
          <w:szCs w:val="22"/>
          <w:u w:val="single"/>
        </w:rPr>
        <w:t>施工组织方案、施工进度计划，材料计划。已完工程量报表（含工程变更及签证预算）、承包人购材料清单、劳动力及用款计划等及发包人要求提供的其他资料；</w:t>
      </w:r>
    </w:p>
    <w:p w14:paraId="3FD9AE0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承包人提供的文件的期限为：</w:t>
      </w:r>
      <w:r>
        <w:rPr>
          <w:rFonts w:ascii="宋体" w:hAnsi="宋体" w:eastAsia="宋体" w:cs="宋体"/>
          <w:color w:val="000000"/>
          <w:kern w:val="0"/>
          <w:sz w:val="24"/>
          <w:szCs w:val="22"/>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eastAsia="宋体" w:cs="宋体"/>
          <w:color w:val="000000"/>
          <w:kern w:val="0"/>
          <w:sz w:val="24"/>
          <w:szCs w:val="22"/>
        </w:rPr>
        <w:t>；</w:t>
      </w:r>
    </w:p>
    <w:p w14:paraId="3022B23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承包人提供的文件的数量为：</w:t>
      </w:r>
      <w:r>
        <w:rPr>
          <w:rFonts w:ascii="宋体" w:hAnsi="宋体" w:eastAsia="宋体" w:cs="宋体"/>
          <w:color w:val="000000"/>
          <w:kern w:val="0"/>
          <w:sz w:val="24"/>
          <w:szCs w:val="22"/>
          <w:u w:val="single"/>
        </w:rPr>
        <w:t>叁套</w:t>
      </w:r>
      <w:r>
        <w:rPr>
          <w:rFonts w:ascii="宋体" w:hAnsi="宋体" w:eastAsia="宋体" w:cs="宋体"/>
          <w:color w:val="000000"/>
          <w:kern w:val="0"/>
          <w:sz w:val="24"/>
          <w:szCs w:val="22"/>
        </w:rPr>
        <w:t>；</w:t>
      </w:r>
    </w:p>
    <w:p w14:paraId="128F1FE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承包人提供的文件的形式为：</w:t>
      </w:r>
      <w:r>
        <w:rPr>
          <w:rFonts w:ascii="宋体" w:hAnsi="宋体" w:eastAsia="宋体" w:cs="宋体"/>
          <w:color w:val="000000"/>
          <w:kern w:val="0"/>
          <w:sz w:val="24"/>
          <w:szCs w:val="22"/>
          <w:u w:val="single"/>
        </w:rPr>
        <w:t xml:space="preserve">书面文件 </w:t>
      </w:r>
      <w:r>
        <w:rPr>
          <w:rFonts w:ascii="宋体" w:hAnsi="宋体" w:eastAsia="宋体" w:cs="宋体"/>
          <w:color w:val="000000"/>
          <w:kern w:val="0"/>
          <w:sz w:val="24"/>
          <w:szCs w:val="22"/>
        </w:rPr>
        <w:t>；</w:t>
      </w:r>
    </w:p>
    <w:p w14:paraId="2260B12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发包人审批承包人文件的期限：</w:t>
      </w:r>
      <w:r>
        <w:rPr>
          <w:rFonts w:ascii="宋体" w:hAnsi="宋体" w:eastAsia="宋体" w:cs="宋体"/>
          <w:color w:val="000000"/>
          <w:kern w:val="0"/>
          <w:sz w:val="24"/>
          <w:szCs w:val="22"/>
          <w:u w:val="single"/>
        </w:rPr>
        <w:t>收到书面文件后7日内  </w:t>
      </w:r>
      <w:r>
        <w:rPr>
          <w:rFonts w:ascii="宋体" w:hAnsi="宋体" w:eastAsia="宋体" w:cs="宋体"/>
          <w:color w:val="000000"/>
          <w:kern w:val="0"/>
          <w:sz w:val="24"/>
          <w:szCs w:val="22"/>
        </w:rPr>
        <w:t>。</w:t>
      </w:r>
    </w:p>
    <w:p w14:paraId="7CC3887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1.6.3 现场图纸准备</w:t>
      </w:r>
    </w:p>
    <w:p w14:paraId="149596B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关于现场图纸准备的约定：</w:t>
      </w:r>
      <w:r>
        <w:rPr>
          <w:rFonts w:ascii="宋体" w:hAnsi="宋体" w:eastAsia="宋体" w:cs="宋体"/>
          <w:color w:val="000000"/>
          <w:kern w:val="0"/>
          <w:sz w:val="24"/>
          <w:szCs w:val="22"/>
          <w:u w:val="single"/>
        </w:rPr>
        <w:t>承包人应在施工现场保留一套完整图纸，供工程师及有关人员进行工程检查时使用</w:t>
      </w:r>
      <w:r>
        <w:rPr>
          <w:rFonts w:ascii="宋体" w:hAnsi="宋体" w:eastAsia="宋体" w:cs="宋体"/>
          <w:color w:val="000000"/>
          <w:kern w:val="0"/>
          <w:sz w:val="24"/>
          <w:szCs w:val="22"/>
        </w:rPr>
        <w:t>。</w:t>
      </w:r>
    </w:p>
    <w:p w14:paraId="3D758AD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1.7 联络</w:t>
      </w:r>
    </w:p>
    <w:p w14:paraId="6EA7E54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1.7.1发包人和承包人应当在</w:t>
      </w:r>
      <w:r>
        <w:rPr>
          <w:rFonts w:ascii="宋体" w:hAnsi="宋体" w:eastAsia="宋体" w:cs="宋体"/>
          <w:color w:val="000000"/>
          <w:kern w:val="0"/>
          <w:sz w:val="24"/>
          <w:szCs w:val="22"/>
          <w:u w:val="single"/>
        </w:rPr>
        <w:t xml:space="preserve"> 3 </w:t>
      </w:r>
      <w:r>
        <w:rPr>
          <w:rFonts w:ascii="宋体" w:hAnsi="宋体" w:eastAsia="宋体" w:cs="宋体"/>
          <w:color w:val="000000"/>
          <w:kern w:val="0"/>
          <w:sz w:val="24"/>
          <w:szCs w:val="22"/>
        </w:rPr>
        <w:t>天内将与合同有关的通知、批准、证明、证书、指示、指令、要求、请求、同意、意见、确定和决定等书面函件送达对方当事人。</w:t>
      </w:r>
    </w:p>
    <w:p w14:paraId="32A1058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1.7.2 发包人接收文件的地点：</w:t>
      </w:r>
      <w:r>
        <w:rPr>
          <w:rFonts w:ascii="宋体" w:hAnsi="宋体" w:eastAsia="宋体" w:cs="宋体"/>
          <w:color w:val="000000"/>
          <w:kern w:val="0"/>
          <w:sz w:val="24"/>
          <w:szCs w:val="22"/>
          <w:u w:val="single"/>
        </w:rPr>
        <w:t>工地业主办公室</w:t>
      </w:r>
      <w:r>
        <w:rPr>
          <w:rFonts w:ascii="宋体" w:hAnsi="宋体" w:eastAsia="宋体" w:cs="宋体"/>
          <w:color w:val="000000"/>
          <w:kern w:val="0"/>
          <w:sz w:val="24"/>
          <w:szCs w:val="22"/>
        </w:rPr>
        <w:t>；</w:t>
      </w:r>
    </w:p>
    <w:p w14:paraId="0BA43E5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发包人指定的接收人为：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74D4274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承包人接收文件的地点：</w:t>
      </w:r>
      <w:r>
        <w:rPr>
          <w:rFonts w:ascii="宋体" w:hAnsi="宋体" w:eastAsia="宋体" w:cs="宋体"/>
          <w:color w:val="000000"/>
          <w:kern w:val="0"/>
          <w:sz w:val="24"/>
          <w:szCs w:val="22"/>
          <w:u w:val="single"/>
        </w:rPr>
        <w:t>工地承包人项目部</w:t>
      </w:r>
      <w:r>
        <w:rPr>
          <w:rFonts w:ascii="宋体" w:hAnsi="宋体" w:eastAsia="宋体" w:cs="宋体"/>
          <w:color w:val="000000"/>
          <w:kern w:val="0"/>
          <w:sz w:val="24"/>
          <w:szCs w:val="22"/>
        </w:rPr>
        <w:t>；</w:t>
      </w:r>
    </w:p>
    <w:p w14:paraId="131492B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承包人指定的接收人为：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5089E88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监理人接收文件的地点：</w:t>
      </w:r>
      <w:r>
        <w:rPr>
          <w:rFonts w:ascii="宋体" w:hAnsi="宋体" w:eastAsia="宋体" w:cs="宋体"/>
          <w:color w:val="000000"/>
          <w:kern w:val="0"/>
          <w:sz w:val="24"/>
          <w:szCs w:val="22"/>
          <w:u w:val="single"/>
        </w:rPr>
        <w:t>工地监理部办公室</w:t>
      </w:r>
      <w:r>
        <w:rPr>
          <w:rFonts w:ascii="宋体" w:hAnsi="宋体" w:eastAsia="宋体" w:cs="宋体"/>
          <w:color w:val="000000"/>
          <w:kern w:val="0"/>
          <w:sz w:val="24"/>
          <w:szCs w:val="22"/>
        </w:rPr>
        <w:t>；</w:t>
      </w:r>
    </w:p>
    <w:p w14:paraId="252A009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监理人指定的接收人为：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181DA12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1.8 交通运输</w:t>
      </w:r>
    </w:p>
    <w:p w14:paraId="542DBC1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w:t>
      </w:r>
      <w:r>
        <w:rPr>
          <w:rFonts w:ascii="宋体" w:hAnsi="宋体" w:eastAsia="宋体" w:cs="宋体"/>
          <w:color w:val="000000"/>
          <w:kern w:val="0"/>
          <w:sz w:val="24"/>
          <w:szCs w:val="22"/>
          <w:u w:val="none"/>
        </w:rPr>
        <w:t>.8.1 出入现场的权利</w:t>
      </w:r>
    </w:p>
    <w:p w14:paraId="0135667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关于出入现场的权利的约定：</w:t>
      </w:r>
      <w:r>
        <w:rPr>
          <w:rFonts w:ascii="宋体" w:hAnsi="宋体" w:eastAsia="宋体" w:cs="宋体"/>
          <w:color w:val="000000"/>
          <w:kern w:val="0"/>
          <w:sz w:val="24"/>
          <w:szCs w:val="22"/>
          <w:u w:val="single"/>
        </w:rPr>
        <w:t xml:space="preserve">由承包人统一管理 </w:t>
      </w:r>
      <w:r>
        <w:rPr>
          <w:rFonts w:ascii="宋体" w:hAnsi="宋体" w:eastAsia="宋体" w:cs="宋体"/>
          <w:color w:val="000000"/>
          <w:kern w:val="0"/>
          <w:sz w:val="24"/>
          <w:szCs w:val="22"/>
        </w:rPr>
        <w:t>。</w:t>
      </w:r>
    </w:p>
    <w:p w14:paraId="14BFE6A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w:t>
      </w:r>
      <w:r>
        <w:rPr>
          <w:rFonts w:ascii="宋体" w:hAnsi="宋体" w:eastAsia="宋体" w:cs="宋体"/>
          <w:color w:val="000000"/>
          <w:kern w:val="0"/>
          <w:sz w:val="24"/>
          <w:szCs w:val="22"/>
          <w:u w:val="none"/>
        </w:rPr>
        <w:t>.8.2 场内交通</w:t>
      </w:r>
    </w:p>
    <w:p w14:paraId="14929A8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关于场外交通和场内交通的边界的约定：</w:t>
      </w:r>
      <w:r>
        <w:rPr>
          <w:rFonts w:ascii="宋体" w:hAnsi="宋体" w:eastAsia="宋体" w:cs="宋体"/>
          <w:color w:val="000000"/>
          <w:kern w:val="0"/>
          <w:sz w:val="24"/>
          <w:szCs w:val="22"/>
          <w:u w:val="single"/>
        </w:rPr>
        <w:t>无</w:t>
      </w:r>
      <w:r>
        <w:rPr>
          <w:rFonts w:ascii="宋体" w:hAnsi="宋体" w:eastAsia="宋体" w:cs="宋体"/>
          <w:color w:val="000000"/>
          <w:kern w:val="0"/>
          <w:sz w:val="24"/>
          <w:szCs w:val="22"/>
        </w:rPr>
        <w:t>。</w:t>
      </w:r>
    </w:p>
    <w:p w14:paraId="1B7C9BC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关于发包人向承包人免费提供满足工程施工需要的场内道路和交通设施的约定：</w:t>
      </w:r>
      <w:r>
        <w:rPr>
          <w:rFonts w:ascii="宋体" w:hAnsi="宋体" w:eastAsia="宋体" w:cs="宋体"/>
          <w:color w:val="000000"/>
          <w:kern w:val="0"/>
          <w:sz w:val="24"/>
          <w:szCs w:val="22"/>
          <w:u w:val="single"/>
        </w:rPr>
        <w:t xml:space="preserve">现状 </w:t>
      </w:r>
      <w:r>
        <w:rPr>
          <w:rFonts w:ascii="宋体" w:hAnsi="宋体" w:eastAsia="宋体" w:cs="宋体"/>
          <w:color w:val="000000"/>
          <w:kern w:val="0"/>
          <w:sz w:val="24"/>
          <w:szCs w:val="22"/>
        </w:rPr>
        <w:t>。  </w:t>
      </w:r>
    </w:p>
    <w:p w14:paraId="74A98EE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1.8.3超大件和超重件的运输</w:t>
      </w:r>
    </w:p>
    <w:p w14:paraId="7E95741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运输超大件或超重件所需的道路和桥梁临时加固改造费用和其他有关费用由</w:t>
      </w:r>
      <w:r>
        <w:rPr>
          <w:rFonts w:ascii="宋体" w:hAnsi="宋体" w:eastAsia="宋体" w:cs="宋体"/>
          <w:color w:val="000000"/>
          <w:kern w:val="0"/>
          <w:sz w:val="24"/>
          <w:szCs w:val="22"/>
          <w:u w:val="single"/>
        </w:rPr>
        <w:t xml:space="preserve"> 承包人 </w:t>
      </w:r>
      <w:r>
        <w:rPr>
          <w:rFonts w:ascii="宋体" w:hAnsi="宋体" w:eastAsia="宋体" w:cs="宋体"/>
          <w:color w:val="000000"/>
          <w:kern w:val="0"/>
          <w:sz w:val="24"/>
          <w:szCs w:val="22"/>
        </w:rPr>
        <w:t>承担。</w:t>
      </w:r>
    </w:p>
    <w:p w14:paraId="4C68A7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1.9 知识产权</w:t>
      </w:r>
    </w:p>
    <w:p w14:paraId="60FB5C0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1.9.1关于发包人提供给承包人的图纸、发包人为实施工程自行编制或委托编制的技术规范以及反映发包人关于合同要求或其他类似性质的文件的著作权的归属：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kern w:val="0"/>
          <w:sz w:val="24"/>
          <w:szCs w:val="22"/>
          <w:u w:val="single"/>
        </w:rPr>
        <w:t>发包人</w:t>
      </w:r>
      <w:r>
        <w:rPr>
          <w:rFonts w:ascii="宋体" w:hAnsi="宋体" w:eastAsia="宋体" w:cs="宋体"/>
          <w:color w:val="000000"/>
          <w:kern w:val="0"/>
          <w:sz w:val="24"/>
          <w:szCs w:val="22"/>
        </w:rPr>
        <w:t xml:space="preserve">。关于发包人提供的上述文件的使用限制的要求： </w:t>
      </w:r>
      <w:r>
        <w:rPr>
          <w:rFonts w:ascii="宋体" w:hAnsi="宋体" w:eastAsia="宋体" w:cs="宋体"/>
          <w:color w:val="000000"/>
          <w:kern w:val="0"/>
          <w:sz w:val="24"/>
          <w:szCs w:val="22"/>
          <w:u w:val="single"/>
        </w:rPr>
        <w:t>适用本工程、严禁外流</w:t>
      </w:r>
      <w:r>
        <w:rPr>
          <w:rFonts w:ascii="宋体" w:hAnsi="宋体" w:eastAsia="宋体" w:cs="宋体"/>
          <w:color w:val="000000"/>
          <w:kern w:val="0"/>
          <w:sz w:val="24"/>
          <w:szCs w:val="22"/>
        </w:rPr>
        <w:t>。</w:t>
      </w:r>
    </w:p>
    <w:p w14:paraId="395C3C3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1.9.2 关于承包人为实施工程所编制文件的著作权的归属：</w:t>
      </w:r>
      <w:r>
        <w:rPr>
          <w:rFonts w:ascii="宋体" w:hAnsi="宋体" w:eastAsia="宋体" w:cs="宋体"/>
          <w:color w:val="000000"/>
          <w:kern w:val="0"/>
          <w:sz w:val="24"/>
          <w:szCs w:val="22"/>
          <w:u w:val="single"/>
        </w:rPr>
        <w:t> 发包人</w:t>
      </w:r>
      <w:r>
        <w:rPr>
          <w:rFonts w:ascii="宋体" w:hAnsi="宋体" w:eastAsia="宋体" w:cs="宋体"/>
          <w:color w:val="000000"/>
          <w:kern w:val="0"/>
          <w:sz w:val="24"/>
          <w:szCs w:val="22"/>
        </w:rPr>
        <w:t>。</w:t>
      </w:r>
    </w:p>
    <w:p w14:paraId="562A225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关于承包人提供的上述文件的使用限制的要求：</w:t>
      </w:r>
      <w:r>
        <w:rPr>
          <w:rFonts w:ascii="宋体" w:hAnsi="宋体" w:eastAsia="宋体" w:cs="宋体"/>
          <w:color w:val="000000"/>
          <w:kern w:val="0"/>
          <w:sz w:val="24"/>
          <w:szCs w:val="22"/>
          <w:u w:val="single"/>
        </w:rPr>
        <w:t>适用本工程、严禁外流</w:t>
      </w:r>
      <w:r>
        <w:rPr>
          <w:rFonts w:ascii="宋体" w:hAnsi="宋体" w:eastAsia="宋体" w:cs="宋体"/>
          <w:color w:val="000000"/>
          <w:kern w:val="0"/>
          <w:sz w:val="24"/>
          <w:szCs w:val="22"/>
        </w:rPr>
        <w:t>。</w:t>
      </w:r>
    </w:p>
    <w:p w14:paraId="335DC4B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1.9.3 承包人在施工过程中所采用的专利、专有技术、技术秘密的使用费的承担方式：</w:t>
      </w:r>
      <w:r>
        <w:rPr>
          <w:rFonts w:ascii="宋体" w:hAnsi="宋体" w:eastAsia="宋体" w:cs="宋体"/>
          <w:color w:val="000000"/>
          <w:kern w:val="0"/>
          <w:sz w:val="24"/>
          <w:szCs w:val="22"/>
          <w:u w:val="single"/>
        </w:rPr>
        <w:t>由承包人承担</w:t>
      </w:r>
      <w:r>
        <w:rPr>
          <w:rFonts w:ascii="宋体" w:hAnsi="宋体" w:eastAsia="宋体" w:cs="宋体"/>
          <w:color w:val="000000"/>
          <w:kern w:val="0"/>
          <w:sz w:val="24"/>
          <w:szCs w:val="22"/>
        </w:rPr>
        <w:t>。</w:t>
      </w:r>
    </w:p>
    <w:p w14:paraId="6772A48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2</w:t>
      </w:r>
      <w:r>
        <w:rPr>
          <w:rFonts w:ascii="宋体" w:hAnsi="宋体" w:eastAsia="宋体" w:cs="宋体"/>
          <w:b/>
          <w:color w:val="000000"/>
          <w:kern w:val="0"/>
          <w:sz w:val="24"/>
          <w:szCs w:val="22"/>
          <w:u w:val="none"/>
        </w:rPr>
        <w:t>. 发包人</w:t>
      </w:r>
    </w:p>
    <w:p w14:paraId="41E41B2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2.1 发包人代表</w:t>
      </w:r>
    </w:p>
    <w:p w14:paraId="3F43AF2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发包人代表：</w:t>
      </w:r>
    </w:p>
    <w:p w14:paraId="2206E26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姓名：</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7EF771D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身份证号：</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3A2ED2D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职务：</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085CD73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联系电话：</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59ED361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电子信箱：</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4E81BEF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通信地址：</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1A9F06D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发包人对发包人代表的授权范围如下：</w:t>
      </w:r>
      <w:r>
        <w:rPr>
          <w:rFonts w:ascii="宋体" w:hAnsi="宋体" w:eastAsia="宋体" w:cs="宋体"/>
          <w:color w:val="000000"/>
          <w:kern w:val="0"/>
          <w:sz w:val="24"/>
          <w:szCs w:val="22"/>
          <w:u w:val="single"/>
        </w:rPr>
        <w:t>负责本工程项目的管理、协调、控制，保证</w:t>
      </w:r>
      <w:r>
        <w:rPr>
          <w:rFonts w:ascii="宋体" w:hAnsi="宋体" w:eastAsia="宋体" w:cs="宋体"/>
          <w:color w:val="000000"/>
          <w:kern w:val="0"/>
          <w:sz w:val="24"/>
          <w:szCs w:val="22"/>
        </w:rPr>
        <w:t>合同的全面落实，施工中有关情况的上报，业主指令的下达，相关问题的处理。</w:t>
      </w:r>
    </w:p>
    <w:p w14:paraId="624521E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 施工现场、施工条件和基础资料的提供：（发包人应按约定的时间和要求完成以下工作）</w:t>
      </w:r>
    </w:p>
    <w:p w14:paraId="4197C32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2.2.1 提供施工现场</w:t>
      </w:r>
    </w:p>
    <w:p w14:paraId="5578044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关于发包人移交施工现场的期限要求：</w:t>
      </w:r>
      <w:r>
        <w:rPr>
          <w:rFonts w:ascii="宋体" w:hAnsi="宋体" w:eastAsia="宋体" w:cs="宋体"/>
          <w:color w:val="000000"/>
          <w:kern w:val="0"/>
          <w:sz w:val="24"/>
          <w:szCs w:val="22"/>
          <w:u w:val="single"/>
        </w:rPr>
        <w:t>已具备</w:t>
      </w:r>
      <w:r>
        <w:rPr>
          <w:rFonts w:ascii="宋体" w:hAnsi="宋体" w:eastAsia="宋体" w:cs="宋体"/>
          <w:color w:val="000000"/>
          <w:kern w:val="0"/>
          <w:sz w:val="24"/>
          <w:szCs w:val="22"/>
        </w:rPr>
        <w:t>。</w:t>
      </w:r>
    </w:p>
    <w:p w14:paraId="53EDD8B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2.2.2 提供施工条件</w:t>
      </w:r>
    </w:p>
    <w:p w14:paraId="3536AE2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关于发包人应负责提供施工所需要的条件，包括：</w:t>
      </w:r>
      <w:r>
        <w:rPr>
          <w:rFonts w:ascii="宋体" w:hAnsi="宋体" w:eastAsia="宋体" w:cs="宋体"/>
          <w:color w:val="000000"/>
          <w:kern w:val="0"/>
          <w:sz w:val="24"/>
          <w:szCs w:val="22"/>
          <w:u w:val="single"/>
        </w:rPr>
        <w:t>由承包人考察现场自行解决，承包人负责施工现场的清障工作，负责安装水电的计量表具，水电费用自理。</w:t>
      </w:r>
    </w:p>
    <w:p w14:paraId="4C2EC2C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⑴施工场地具备施工条件的要求及完成的时间：</w:t>
      </w:r>
      <w:r>
        <w:rPr>
          <w:rFonts w:ascii="宋体" w:hAnsi="宋体" w:eastAsia="宋体" w:cs="宋体"/>
          <w:color w:val="000000"/>
          <w:kern w:val="0"/>
          <w:sz w:val="24"/>
          <w:szCs w:val="22"/>
          <w:u w:val="single"/>
        </w:rPr>
        <w:t>已具备</w:t>
      </w:r>
      <w:r>
        <w:rPr>
          <w:rFonts w:ascii="宋体" w:hAnsi="宋体" w:eastAsia="宋体" w:cs="宋体"/>
          <w:color w:val="000000"/>
          <w:kern w:val="0"/>
          <w:sz w:val="24"/>
          <w:szCs w:val="22"/>
        </w:rPr>
        <w:t>。</w:t>
      </w:r>
    </w:p>
    <w:p w14:paraId="6F303F2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⑵将施工所需的水、电、电讯线路接至施工场地的时间地点和供应要求：</w:t>
      </w:r>
      <w:r>
        <w:rPr>
          <w:rFonts w:ascii="宋体" w:hAnsi="宋体" w:eastAsia="宋体" w:cs="宋体"/>
          <w:color w:val="000000"/>
          <w:kern w:val="0"/>
          <w:sz w:val="24"/>
          <w:szCs w:val="22"/>
          <w:u w:val="single"/>
        </w:rPr>
        <w:t>由承包人考察现场自行解决，负责安装水电的计量表具，水电费用自理。</w:t>
      </w:r>
    </w:p>
    <w:p w14:paraId="35195A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⑶施工场地与公共道路的通道开通时间和要求：</w:t>
      </w:r>
      <w:r>
        <w:rPr>
          <w:rFonts w:ascii="宋体" w:hAnsi="宋体" w:eastAsia="宋体" w:cs="宋体"/>
          <w:color w:val="000000"/>
          <w:kern w:val="0"/>
          <w:sz w:val="24"/>
          <w:szCs w:val="22"/>
          <w:u w:val="single"/>
        </w:rPr>
        <w:t>已开通</w:t>
      </w:r>
      <w:r>
        <w:rPr>
          <w:rFonts w:ascii="宋体" w:hAnsi="宋体" w:eastAsia="宋体" w:cs="宋体"/>
          <w:color w:val="000000"/>
          <w:kern w:val="0"/>
          <w:sz w:val="24"/>
          <w:szCs w:val="22"/>
        </w:rPr>
        <w:t>。</w:t>
      </w:r>
    </w:p>
    <w:p w14:paraId="54B1298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⑷工程地质和地下管线资料的提供时间：</w:t>
      </w:r>
      <w:r>
        <w:rPr>
          <w:rFonts w:ascii="宋体" w:hAnsi="宋体" w:eastAsia="宋体" w:cs="宋体"/>
          <w:color w:val="000000"/>
          <w:kern w:val="0"/>
          <w:sz w:val="24"/>
          <w:szCs w:val="22"/>
          <w:u w:val="single"/>
        </w:rPr>
        <w:t>  承包人进场施工前</w:t>
      </w:r>
      <w:r>
        <w:rPr>
          <w:rFonts w:ascii="宋体" w:hAnsi="宋体" w:eastAsia="宋体" w:cs="宋体"/>
          <w:color w:val="000000"/>
          <w:kern w:val="0"/>
          <w:sz w:val="24"/>
          <w:szCs w:val="22"/>
        </w:rPr>
        <w:t>。</w:t>
      </w:r>
    </w:p>
    <w:p w14:paraId="152DAE7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⑸由发包人办理的施工所需证件、批件的名称和完成时间：</w:t>
      </w:r>
      <w:r>
        <w:rPr>
          <w:rFonts w:ascii="宋体" w:hAnsi="宋体" w:eastAsia="宋体" w:cs="宋体"/>
          <w:color w:val="000000"/>
          <w:kern w:val="0"/>
          <w:sz w:val="24"/>
          <w:szCs w:val="22"/>
          <w:u w:val="single"/>
        </w:rPr>
        <w:t>开工前办妥相关开工手续</w:t>
      </w:r>
      <w:r>
        <w:rPr>
          <w:rFonts w:ascii="宋体" w:hAnsi="宋体" w:eastAsia="宋体" w:cs="宋体"/>
          <w:color w:val="000000"/>
          <w:kern w:val="0"/>
          <w:sz w:val="24"/>
          <w:szCs w:val="22"/>
        </w:rPr>
        <w:t>。</w:t>
      </w:r>
    </w:p>
    <w:p w14:paraId="502528F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⑹水准点、坐标控制点交验要求：</w:t>
      </w:r>
      <w:r>
        <w:rPr>
          <w:rFonts w:ascii="宋体" w:hAnsi="宋体" w:eastAsia="宋体" w:cs="宋体"/>
          <w:color w:val="000000"/>
          <w:kern w:val="0"/>
          <w:sz w:val="24"/>
          <w:szCs w:val="22"/>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eastAsia="宋体" w:cs="宋体"/>
          <w:color w:val="000000"/>
          <w:kern w:val="0"/>
          <w:sz w:val="24"/>
          <w:szCs w:val="22"/>
        </w:rPr>
        <w:t>。</w:t>
      </w:r>
    </w:p>
    <w:p w14:paraId="563189F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⑺图纸会审和设计交底时间：</w:t>
      </w:r>
      <w:r>
        <w:rPr>
          <w:rFonts w:ascii="宋体" w:hAnsi="宋体" w:eastAsia="宋体" w:cs="宋体"/>
          <w:color w:val="000000"/>
          <w:kern w:val="0"/>
          <w:sz w:val="24"/>
          <w:szCs w:val="22"/>
          <w:u w:val="single"/>
        </w:rPr>
        <w:t>开工前一日</w:t>
      </w:r>
      <w:r>
        <w:rPr>
          <w:rFonts w:ascii="宋体" w:hAnsi="宋体" w:eastAsia="宋体" w:cs="宋体"/>
          <w:color w:val="000000"/>
          <w:kern w:val="0"/>
          <w:sz w:val="24"/>
          <w:szCs w:val="22"/>
        </w:rPr>
        <w:t>。</w:t>
      </w:r>
    </w:p>
    <w:p w14:paraId="1CB4951C">
      <w:pPr>
        <w:widowControl/>
        <w:pBdr>
          <w:top w:val="none" w:color="000000" w:sz="0" w:space="0"/>
          <w:left w:val="none" w:color="000000" w:sz="0" w:space="0"/>
          <w:bottom w:val="none" w:color="000000" w:sz="0" w:space="0"/>
          <w:right w:val="none" w:color="000000" w:sz="0" w:space="0"/>
        </w:pBdr>
        <w:tabs>
          <w:tab w:val="left" w:pos="9440"/>
        </w:tabs>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⑻协调处理施工现场周围地下管线和邻近建筑物、构筑物的保护工作：</w:t>
      </w:r>
      <w:r>
        <w:rPr>
          <w:rFonts w:ascii="宋体" w:hAnsi="宋体" w:eastAsia="宋体" w:cs="宋体"/>
          <w:color w:val="000000"/>
          <w:kern w:val="0"/>
          <w:sz w:val="24"/>
          <w:szCs w:val="22"/>
          <w:u w:val="single"/>
        </w:rPr>
        <w:t>由发包人会同承包人负责做好保护工作，承包人如在施工中发现问题应及时报告发包人、设计院及监理，由发包人会同有关部门出具解决方案。费用双方协商解决。</w:t>
      </w:r>
    </w:p>
    <w:p w14:paraId="238D8E4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⑼双方约定发包人应做的其他工作：</w:t>
      </w:r>
      <w:r>
        <w:rPr>
          <w:rFonts w:ascii="宋体" w:hAnsi="宋体" w:eastAsia="宋体" w:cs="宋体"/>
          <w:color w:val="000000"/>
          <w:kern w:val="0"/>
          <w:sz w:val="24"/>
          <w:szCs w:val="22"/>
          <w:u w:val="single"/>
        </w:rPr>
        <w:t>     无</w:t>
      </w:r>
    </w:p>
    <w:p w14:paraId="7F5EAF4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（10）发包人委托承包人办理的工作：</w:t>
      </w:r>
      <w:r>
        <w:rPr>
          <w:rFonts w:ascii="宋体" w:hAnsi="宋体" w:eastAsia="宋体" w:cs="宋体"/>
          <w:color w:val="000000"/>
          <w:kern w:val="0"/>
          <w:sz w:val="24"/>
          <w:szCs w:val="22"/>
          <w:u w:val="single"/>
        </w:rPr>
        <w:t>双方视现场情况协商办理。</w:t>
      </w:r>
    </w:p>
    <w:p w14:paraId="5A8EBB9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2.3 资金来源证明及支付担保：</w:t>
      </w:r>
    </w:p>
    <w:p w14:paraId="665E9D2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发包人提供资金来源证明的期限要求：</w:t>
      </w:r>
      <w:r>
        <w:rPr>
          <w:rFonts w:ascii="宋体" w:hAnsi="宋体" w:eastAsia="宋体" w:cs="宋体"/>
          <w:color w:val="000000"/>
          <w:kern w:val="0"/>
          <w:sz w:val="24"/>
          <w:szCs w:val="22"/>
          <w:u w:val="single"/>
        </w:rPr>
        <w:t xml:space="preserve">无 </w:t>
      </w:r>
      <w:r>
        <w:rPr>
          <w:rFonts w:ascii="宋体" w:hAnsi="宋体" w:eastAsia="宋体" w:cs="宋体"/>
          <w:color w:val="000000"/>
          <w:kern w:val="0"/>
          <w:sz w:val="24"/>
          <w:szCs w:val="22"/>
        </w:rPr>
        <w:t>。</w:t>
      </w:r>
    </w:p>
    <w:p w14:paraId="47D27A4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发包人是否提供支付担保：</w:t>
      </w:r>
      <w:r>
        <w:rPr>
          <w:rFonts w:ascii="宋体" w:hAnsi="宋体" w:eastAsia="宋体" w:cs="宋体"/>
          <w:color w:val="000000"/>
          <w:kern w:val="0"/>
          <w:sz w:val="24"/>
          <w:szCs w:val="22"/>
          <w:u w:val="single"/>
        </w:rPr>
        <w:t xml:space="preserve">不提供 </w:t>
      </w:r>
      <w:r>
        <w:rPr>
          <w:rFonts w:ascii="宋体" w:hAnsi="宋体" w:eastAsia="宋体" w:cs="宋体"/>
          <w:color w:val="000000"/>
          <w:kern w:val="0"/>
          <w:sz w:val="24"/>
          <w:szCs w:val="22"/>
        </w:rPr>
        <w:t>。</w:t>
      </w:r>
    </w:p>
    <w:p w14:paraId="08C3136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u w:val="none"/>
        </w:rPr>
        <w:t>3. 承包人</w:t>
      </w:r>
    </w:p>
    <w:p w14:paraId="5E2E4BF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3.1 承包人的一般义务</w:t>
      </w:r>
    </w:p>
    <w:p w14:paraId="098A902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承包人应按约定的时间和要求完成以下工作：</w:t>
      </w:r>
    </w:p>
    <w:p w14:paraId="506991D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⑴需由设计资质等级和业务范围允许的承包人完成的设计文件提交时间：</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49C16C6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⑵应提供计划、报表的名称和完成时间：</w:t>
      </w:r>
    </w:p>
    <w:p w14:paraId="43040C6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29BE87A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⑶承担施工安全保卫工作及非夜间施工照明的责任和要求：</w:t>
      </w:r>
      <w:r>
        <w:rPr>
          <w:rFonts w:ascii="宋体" w:hAnsi="宋体" w:eastAsia="宋体" w:cs="宋体"/>
          <w:color w:val="000000"/>
          <w:kern w:val="0"/>
          <w:sz w:val="24"/>
          <w:szCs w:val="22"/>
          <w:u w:val="single"/>
        </w:rPr>
        <w:t>安全保卫工作由承包人负责实施，费用自理；非夜间照明由承包人负责，费用自理</w:t>
      </w:r>
      <w:r>
        <w:rPr>
          <w:rFonts w:ascii="宋体" w:hAnsi="宋体" w:eastAsia="宋体" w:cs="宋体"/>
          <w:color w:val="000000"/>
          <w:kern w:val="0"/>
          <w:sz w:val="24"/>
          <w:szCs w:val="22"/>
        </w:rPr>
        <w:t>。</w:t>
      </w:r>
    </w:p>
    <w:p w14:paraId="3214B5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⑷向发包人提供的办公和生活房屋及设施的要求：</w:t>
      </w:r>
      <w:r>
        <w:rPr>
          <w:rFonts w:ascii="宋体" w:hAnsi="宋体" w:eastAsia="宋体" w:cs="宋体"/>
          <w:color w:val="000000"/>
          <w:kern w:val="0"/>
          <w:sz w:val="24"/>
          <w:szCs w:val="22"/>
          <w:u w:val="single"/>
        </w:rPr>
        <w:t>  执行通用条款（根据现场情况定）。</w:t>
      </w:r>
    </w:p>
    <w:p w14:paraId="0241399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⑸需承包人办理的有关施工场地交通、环卫和施工噪音管理等手续：</w:t>
      </w:r>
      <w:r>
        <w:rPr>
          <w:rFonts w:ascii="宋体" w:hAnsi="宋体" w:eastAsia="宋体" w:cs="宋体"/>
          <w:color w:val="000000"/>
          <w:kern w:val="0"/>
          <w:sz w:val="24"/>
          <w:szCs w:val="22"/>
          <w:u w:val="single"/>
        </w:rPr>
        <w:t>按有关规定做好施工现场交通管理、施工噪音及环境保护工作，施工现场应封闭管理，开工前承包人办理相关手续和承担应缴纳的相关费用，发包人协助</w:t>
      </w:r>
      <w:r>
        <w:rPr>
          <w:rFonts w:ascii="宋体" w:hAnsi="宋体" w:eastAsia="宋体" w:cs="宋体"/>
          <w:color w:val="000000"/>
          <w:kern w:val="0"/>
          <w:sz w:val="24"/>
          <w:szCs w:val="22"/>
        </w:rPr>
        <w:t>。</w:t>
      </w:r>
    </w:p>
    <w:p w14:paraId="1E5519D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⑹已完工程成品保护的特殊要求及费用承担：</w:t>
      </w:r>
      <w:r>
        <w:rPr>
          <w:rFonts w:ascii="宋体" w:hAnsi="宋体" w:eastAsia="宋体" w:cs="宋体"/>
          <w:color w:val="000000"/>
          <w:kern w:val="0"/>
          <w:sz w:val="24"/>
          <w:szCs w:val="22"/>
          <w:u w:val="single"/>
        </w:rPr>
        <w:t>承包人必须保证安全文明施工，对周围已完成市政管网、道路工程进行成品保护，因承包方原因造成破坏的，承包方必须无条件及时修复，并承担由此发生的全部费用和责任</w:t>
      </w:r>
      <w:r>
        <w:rPr>
          <w:rFonts w:ascii="宋体" w:hAnsi="宋体" w:eastAsia="宋体" w:cs="宋体"/>
          <w:color w:val="000000"/>
          <w:kern w:val="0"/>
          <w:sz w:val="24"/>
          <w:szCs w:val="22"/>
        </w:rPr>
        <w:t>。</w:t>
      </w:r>
    </w:p>
    <w:p w14:paraId="54D10E6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⑺施工场地周围地下管线和邻近建筑物、构筑物（含文物保护建筑）、古树名木的保护要求及费用承担：</w:t>
      </w:r>
      <w:r>
        <w:rPr>
          <w:rFonts w:ascii="宋体" w:hAnsi="宋体" w:eastAsia="宋体" w:cs="宋体"/>
          <w:color w:val="000000"/>
          <w:kern w:val="0"/>
          <w:sz w:val="24"/>
          <w:szCs w:val="22"/>
          <w:u w:val="single"/>
        </w:rPr>
        <w:t>如发现地下管线、文物等，因承包方原因造成破坏的，承包方必须无条件及时修复，并承担由此发生的全部费用和责任。</w:t>
      </w:r>
    </w:p>
    <w:p w14:paraId="63A6D2B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⑻施工场地清洁卫生的要求：</w:t>
      </w:r>
      <w:r>
        <w:rPr>
          <w:rFonts w:ascii="宋体" w:hAnsi="宋体" w:eastAsia="宋体" w:cs="宋体"/>
          <w:color w:val="000000"/>
          <w:kern w:val="0"/>
          <w:sz w:val="24"/>
          <w:szCs w:val="22"/>
          <w:u w:val="single"/>
        </w:rPr>
        <w:t>按标准化施工现场要求办理，交工前清理现场，垃圾外运，费用由施工单位自理。</w:t>
      </w:r>
    </w:p>
    <w:p w14:paraId="6D0417A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⑼双方约定承包人应做的其他工作：</w:t>
      </w:r>
      <w:r>
        <w:rPr>
          <w:rFonts w:ascii="宋体" w:hAnsi="宋体" w:eastAsia="宋体" w:cs="宋体"/>
          <w:color w:val="000000"/>
          <w:kern w:val="0"/>
          <w:sz w:val="24"/>
          <w:szCs w:val="22"/>
          <w:u w:val="single"/>
        </w:rPr>
        <w:t>承包人有义务对本工程图纸详细审阅，并提出合理化建议，确保施工期间尽量少发生拆除变更等浪费现象。</w:t>
      </w:r>
    </w:p>
    <w:p w14:paraId="13B3843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施工过程中与周围发生的纠纷由承包人自行协商解决，费用由施工单位自理。</w:t>
      </w:r>
    </w:p>
    <w:p w14:paraId="091D8A0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承包方项目经理、项目工程师、质量员、安全员、资料员必须准时参加每周工程例会及其他业主召开的会议，对不参加会议、不住工地者采取处罚措施。</w:t>
      </w:r>
    </w:p>
    <w:p w14:paraId="26544E4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参加各类施工协调、配合会，对于工地交叉施工引起的问题，有义务进行配合协商解决，服从发包方及监理方现场总协调作出的决定。</w:t>
      </w:r>
    </w:p>
    <w:p w14:paraId="3BC45BE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其他</w:t>
      </w:r>
      <w:r>
        <w:rPr>
          <w:rFonts w:ascii="宋体" w:hAnsi="宋体" w:eastAsia="宋体" w:cs="宋体"/>
          <w:color w:val="000000"/>
          <w:kern w:val="0"/>
          <w:sz w:val="24"/>
          <w:szCs w:val="22"/>
          <w:u w:val="single"/>
        </w:rPr>
        <w:t>其它事宜由双方协商另定。</w:t>
      </w:r>
    </w:p>
    <w:p w14:paraId="555BC58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 项目经理</w:t>
      </w:r>
    </w:p>
    <w:p w14:paraId="07FC5C9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3.2.1 项目经理：</w:t>
      </w:r>
    </w:p>
    <w:p w14:paraId="2A7FEFE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姓名：</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55E8BB2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身份证号：</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5E63D95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建造师执业资格等级：</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375B71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建造师注册证书号：</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3B38DD9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建造师执业印章号：</w:t>
      </w:r>
      <w:r>
        <w:rPr>
          <w:rFonts w:ascii="宋体" w:hAnsi="宋体" w:eastAsia="宋体" w:cs="宋体"/>
          <w:color w:val="000000"/>
          <w:kern w:val="0"/>
          <w:sz w:val="24"/>
          <w:szCs w:val="22"/>
          <w:u w:val="single"/>
        </w:rPr>
        <w:t>/</w:t>
      </w:r>
      <w:r>
        <w:rPr>
          <w:rFonts w:ascii="宋体" w:hAnsi="宋体" w:eastAsia="宋体" w:cs="宋体"/>
          <w:color w:val="000000"/>
          <w:kern w:val="0"/>
          <w:sz w:val="24"/>
          <w:szCs w:val="22"/>
        </w:rPr>
        <w:t>；</w:t>
      </w:r>
    </w:p>
    <w:p w14:paraId="3CD97F4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安全生产考核合格证书号：</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0B94B0E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联系电话：</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0B05A45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电子信箱：</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493D087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通信地址：</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4DBFAFA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承包人对项目经理的授权范围如下：</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14558E3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关于项目经理每月在施工现场的时间要求：</w:t>
      </w:r>
      <w:r>
        <w:rPr>
          <w:rFonts w:ascii="宋体" w:hAnsi="宋体" w:eastAsia="宋体" w:cs="宋体"/>
          <w:color w:val="000000"/>
          <w:kern w:val="0"/>
          <w:sz w:val="24"/>
          <w:szCs w:val="22"/>
          <w:u w:val="single"/>
        </w:rPr>
        <w:t>项目经理在现场每日8小时以上，每周不少于5日，如有特殊情况，须提供书面请假经发包人批准</w:t>
      </w:r>
      <w:r>
        <w:rPr>
          <w:rFonts w:ascii="宋体" w:hAnsi="宋体" w:eastAsia="宋体" w:cs="宋体"/>
          <w:color w:val="000000"/>
          <w:kern w:val="0"/>
          <w:sz w:val="24"/>
          <w:szCs w:val="22"/>
        </w:rPr>
        <w:t xml:space="preserve">。 </w:t>
      </w:r>
    </w:p>
    <w:p w14:paraId="0066386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承包人未提交劳动合同，以及没有为项目经理缴纳社会保险证明的违约责任：</w:t>
      </w:r>
      <w:r>
        <w:rPr>
          <w:rFonts w:ascii="宋体" w:hAnsi="宋体" w:eastAsia="宋体" w:cs="宋体"/>
          <w:color w:val="000000"/>
          <w:kern w:val="0"/>
          <w:sz w:val="24"/>
          <w:szCs w:val="22"/>
          <w:u w:val="single"/>
        </w:rPr>
        <w:t>发包人扣除承包人的全部质保金，同时要求发包人更换项目经理，且更换后的项目经理资质等级、业绩不低于原项目经理，否则解除施工合同。</w:t>
      </w:r>
    </w:p>
    <w:p w14:paraId="62F32C2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项目经理未经批准，擅自离开施工现场的违约责任：</w:t>
      </w:r>
      <w:r>
        <w:rPr>
          <w:rFonts w:ascii="宋体" w:hAnsi="宋体" w:eastAsia="宋体" w:cs="宋体"/>
          <w:color w:val="000000"/>
          <w:kern w:val="0"/>
          <w:sz w:val="24"/>
          <w:szCs w:val="22"/>
          <w:u w:val="single"/>
        </w:rPr>
        <w:t>发包人每发现一次项目经理擅自离开施工现场的，承包人</w:t>
      </w:r>
      <w:r>
        <w:rPr>
          <w:rFonts w:ascii="宋体" w:hAnsi="宋体" w:eastAsia="宋体" w:cs="宋体"/>
          <w:b/>
          <w:color w:val="000000"/>
          <w:kern w:val="0"/>
          <w:sz w:val="24"/>
          <w:szCs w:val="22"/>
          <w:u w:val="single"/>
        </w:rPr>
        <w:t>向发包人支付违约金2000元，</w:t>
      </w:r>
      <w:r>
        <w:rPr>
          <w:rFonts w:ascii="宋体" w:hAnsi="宋体" w:eastAsia="宋体" w:cs="宋体"/>
          <w:color w:val="000000"/>
          <w:kern w:val="0"/>
          <w:sz w:val="24"/>
          <w:szCs w:val="22"/>
          <w:u w:val="single"/>
        </w:rPr>
        <w:t>累计发现五次项目经理擅自离开施工现场，视为承包人擅自更换项目经理；</w:t>
      </w:r>
    </w:p>
    <w:p w14:paraId="30DC288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3.2.2 承包人擅自更换项目经理的违约责任：</w:t>
      </w:r>
      <w:r>
        <w:rPr>
          <w:rFonts w:ascii="宋体" w:hAnsi="宋体" w:eastAsia="宋体" w:cs="宋体"/>
          <w:color w:val="000000"/>
          <w:kern w:val="0"/>
          <w:sz w:val="24"/>
          <w:szCs w:val="22"/>
          <w:u w:val="single"/>
        </w:rPr>
        <w:t>若承包人擅自更换项目经理，发包人扣除承包人的全部质保金，同时要求承包人更换后的项目经理资质等级、业绩不低于原项目经理，否则解除施工合同</w:t>
      </w:r>
      <w:r>
        <w:rPr>
          <w:rFonts w:ascii="宋体" w:hAnsi="宋体" w:eastAsia="宋体" w:cs="宋体"/>
          <w:color w:val="000000"/>
          <w:kern w:val="0"/>
          <w:sz w:val="24"/>
          <w:szCs w:val="22"/>
        </w:rPr>
        <w:t>。</w:t>
      </w:r>
    </w:p>
    <w:p w14:paraId="474531C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3.2.3承包人无正当理由拒绝更换项目经理的违约责任：</w:t>
      </w:r>
      <w:r>
        <w:rPr>
          <w:rFonts w:ascii="宋体" w:hAnsi="宋体" w:eastAsia="宋体" w:cs="宋体"/>
          <w:color w:val="000000"/>
          <w:kern w:val="0"/>
          <w:sz w:val="24"/>
          <w:szCs w:val="22"/>
          <w:u w:val="single"/>
        </w:rPr>
        <w:t xml:space="preserve">扣除承包人的全部质保金并解除施工合同 </w:t>
      </w:r>
      <w:r>
        <w:rPr>
          <w:rFonts w:ascii="宋体" w:hAnsi="宋体" w:eastAsia="宋体" w:cs="宋体"/>
          <w:color w:val="000000"/>
          <w:kern w:val="0"/>
          <w:sz w:val="24"/>
          <w:szCs w:val="22"/>
        </w:rPr>
        <w:t>。</w:t>
      </w:r>
    </w:p>
    <w:p w14:paraId="084720C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 承包人人员</w:t>
      </w:r>
    </w:p>
    <w:p w14:paraId="346BC2D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3.3.1 承包人提交项目管理机构及施工现场管理人员安排报告的期限：</w:t>
      </w:r>
      <w:r>
        <w:rPr>
          <w:rFonts w:ascii="宋体" w:hAnsi="宋体" w:eastAsia="宋体" w:cs="宋体"/>
          <w:color w:val="000000"/>
          <w:kern w:val="0"/>
          <w:sz w:val="24"/>
          <w:szCs w:val="22"/>
          <w:u w:val="single"/>
        </w:rPr>
        <w:t> 接到开工令3天内</w:t>
      </w:r>
      <w:r>
        <w:rPr>
          <w:rFonts w:ascii="宋体" w:hAnsi="宋体" w:eastAsia="宋体" w:cs="宋体"/>
          <w:color w:val="000000"/>
          <w:kern w:val="0"/>
          <w:sz w:val="24"/>
          <w:szCs w:val="22"/>
        </w:rPr>
        <w:t>。</w:t>
      </w:r>
    </w:p>
    <w:p w14:paraId="4BEA90A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3.3.2 承包人无正当理由拒绝撤换主要施工管理人员的违约责任：</w:t>
      </w:r>
      <w:r>
        <w:rPr>
          <w:rFonts w:ascii="宋体" w:hAnsi="宋体" w:eastAsia="宋体" w:cs="宋体"/>
          <w:color w:val="000000"/>
          <w:kern w:val="0"/>
          <w:sz w:val="24"/>
          <w:szCs w:val="22"/>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1582DFE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3.3.3 承包人主要施工管理人员离开施工现场的批准要求：</w:t>
      </w:r>
      <w:r>
        <w:rPr>
          <w:rFonts w:ascii="宋体" w:hAnsi="宋体" w:eastAsia="宋体" w:cs="宋体"/>
          <w:color w:val="000000"/>
          <w:kern w:val="0"/>
          <w:sz w:val="24"/>
          <w:szCs w:val="22"/>
          <w:u w:val="single"/>
        </w:rPr>
        <w:t>应提前1天书面通知监理人，并征得发包人书面同意。</w:t>
      </w:r>
    </w:p>
    <w:p w14:paraId="7E1BD1A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3.3.4承包人擅自更换主要施工管理人员的违约责任：</w:t>
      </w:r>
      <w:r>
        <w:rPr>
          <w:rFonts w:ascii="宋体" w:hAnsi="宋体" w:eastAsia="宋体" w:cs="宋体"/>
          <w:color w:val="000000"/>
          <w:kern w:val="0"/>
          <w:sz w:val="24"/>
          <w:szCs w:val="22"/>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eastAsia="宋体" w:cs="宋体"/>
          <w:color w:val="000000"/>
          <w:kern w:val="0"/>
          <w:sz w:val="24"/>
          <w:szCs w:val="22"/>
        </w:rPr>
        <w:t>。</w:t>
      </w:r>
    </w:p>
    <w:p w14:paraId="034D9B8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承包人主要施工管理人员擅自离开施工现场的违约责任：</w:t>
      </w:r>
      <w:r>
        <w:rPr>
          <w:rFonts w:ascii="宋体" w:hAnsi="宋体" w:eastAsia="宋体" w:cs="宋体"/>
          <w:color w:val="000000"/>
          <w:kern w:val="0"/>
          <w:sz w:val="24"/>
          <w:szCs w:val="22"/>
          <w:u w:val="single"/>
        </w:rPr>
        <w:t>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eastAsia="宋体" w:cs="宋体"/>
          <w:color w:val="000000"/>
          <w:kern w:val="0"/>
          <w:sz w:val="24"/>
          <w:szCs w:val="22"/>
        </w:rPr>
        <w:t>。</w:t>
      </w:r>
    </w:p>
    <w:p w14:paraId="7583664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w:t>
      </w:r>
      <w:r>
        <w:rPr>
          <w:rFonts w:ascii="宋体" w:hAnsi="宋体" w:eastAsia="宋体" w:cs="宋体"/>
          <w:color w:val="000000"/>
          <w:kern w:val="0"/>
          <w:sz w:val="24"/>
          <w:szCs w:val="22"/>
          <w:u w:val="none"/>
        </w:rPr>
        <w:t>.4 分包</w:t>
      </w:r>
    </w:p>
    <w:p w14:paraId="1FED79C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w:t>
      </w:r>
      <w:r>
        <w:rPr>
          <w:rFonts w:ascii="宋体" w:hAnsi="宋体" w:eastAsia="宋体" w:cs="宋体"/>
          <w:color w:val="000000"/>
          <w:kern w:val="0"/>
          <w:sz w:val="24"/>
          <w:szCs w:val="22"/>
          <w:u w:val="none"/>
        </w:rPr>
        <w:t>.4.1 分包的一般约定</w:t>
      </w:r>
    </w:p>
    <w:p w14:paraId="13A02BB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禁止分包的工程包括：</w:t>
      </w:r>
      <w:r>
        <w:rPr>
          <w:rFonts w:ascii="宋体" w:hAnsi="宋体" w:eastAsia="宋体" w:cs="宋体"/>
          <w:color w:val="000000"/>
          <w:kern w:val="0"/>
          <w:sz w:val="24"/>
          <w:szCs w:val="22"/>
          <w:u w:val="single"/>
        </w:rPr>
        <w:t>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p>
    <w:p w14:paraId="2A87A06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主体结构、关键性工作的范围：</w:t>
      </w:r>
      <w:r>
        <w:rPr>
          <w:rFonts w:ascii="宋体" w:hAnsi="宋体" w:eastAsia="宋体" w:cs="宋体"/>
          <w:color w:val="000000"/>
          <w:kern w:val="0"/>
          <w:sz w:val="24"/>
          <w:szCs w:val="22"/>
          <w:u w:val="single"/>
        </w:rPr>
        <w:t>/</w:t>
      </w:r>
      <w:r>
        <w:rPr>
          <w:rFonts w:ascii="宋体" w:hAnsi="宋体" w:eastAsia="宋体" w:cs="宋体"/>
          <w:color w:val="000000"/>
          <w:kern w:val="0"/>
          <w:sz w:val="24"/>
          <w:szCs w:val="22"/>
        </w:rPr>
        <w:t>。</w:t>
      </w:r>
    </w:p>
    <w:p w14:paraId="23E1A9B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w:t>
      </w:r>
      <w:r>
        <w:rPr>
          <w:rFonts w:ascii="宋体" w:hAnsi="宋体" w:eastAsia="宋体" w:cs="宋体"/>
          <w:color w:val="000000"/>
          <w:kern w:val="0"/>
          <w:sz w:val="24"/>
          <w:szCs w:val="22"/>
          <w:u w:val="none"/>
        </w:rPr>
        <w:t>.4.2分包的确定</w:t>
      </w:r>
    </w:p>
    <w:p w14:paraId="18D83AE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允许分包的专业工程包括：</w:t>
      </w:r>
      <w:r>
        <w:rPr>
          <w:rFonts w:ascii="宋体" w:hAnsi="宋体" w:eastAsia="宋体" w:cs="宋体"/>
          <w:color w:val="000000"/>
          <w:kern w:val="0"/>
          <w:sz w:val="24"/>
          <w:szCs w:val="22"/>
          <w:u w:val="single"/>
        </w:rPr>
        <w:t xml:space="preserve">采购人有权决定分包内容 </w:t>
      </w:r>
      <w:r>
        <w:rPr>
          <w:rFonts w:ascii="宋体" w:hAnsi="宋体" w:eastAsia="宋体" w:cs="宋体"/>
          <w:color w:val="000000"/>
          <w:kern w:val="0"/>
          <w:sz w:val="24"/>
          <w:szCs w:val="22"/>
        </w:rPr>
        <w:t>。</w:t>
      </w:r>
    </w:p>
    <w:p w14:paraId="65BFFA1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其他关于分包的约定：</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32D4488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3.4.3 分包合同价款</w:t>
      </w:r>
    </w:p>
    <w:p w14:paraId="4BC790D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关于分包合同价款支付的约定：</w:t>
      </w:r>
      <w:r>
        <w:rPr>
          <w:rFonts w:ascii="宋体" w:hAnsi="宋体" w:eastAsia="宋体" w:cs="宋体"/>
          <w:color w:val="000000"/>
          <w:kern w:val="0"/>
          <w:sz w:val="24"/>
          <w:szCs w:val="22"/>
          <w:u w:val="single"/>
        </w:rPr>
        <w:t>/</w:t>
      </w:r>
      <w:r>
        <w:rPr>
          <w:rFonts w:ascii="宋体" w:hAnsi="宋体" w:eastAsia="宋体" w:cs="宋体"/>
          <w:color w:val="000000"/>
          <w:kern w:val="0"/>
          <w:sz w:val="24"/>
          <w:szCs w:val="22"/>
        </w:rPr>
        <w:t>。</w:t>
      </w:r>
    </w:p>
    <w:p w14:paraId="69C43BE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3.5 工程照管与成品、半成品保护</w:t>
      </w:r>
    </w:p>
    <w:p w14:paraId="05A9138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承包人负责照管工程及工程相关的材料、工程设备的起始时间：</w:t>
      </w:r>
      <w:r>
        <w:rPr>
          <w:rFonts w:ascii="宋体" w:hAnsi="宋体" w:eastAsia="宋体" w:cs="宋体"/>
          <w:color w:val="000000"/>
          <w:kern w:val="0"/>
          <w:sz w:val="24"/>
          <w:szCs w:val="22"/>
          <w:u w:val="single"/>
        </w:rPr>
        <w:t>自发包人向承包人移交施工现场之日起，承包人应负责照管工程及工程相关的材料、工程设备，直到颁发工程接收证书之日止。</w:t>
      </w:r>
    </w:p>
    <w:p w14:paraId="7DB466C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3.6 履约担保</w:t>
      </w:r>
    </w:p>
    <w:p w14:paraId="304ABDA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承包人是否提供履约担保：</w:t>
      </w:r>
      <w:r>
        <w:rPr>
          <w:rFonts w:ascii="宋体" w:hAnsi="宋体" w:eastAsia="宋体" w:cs="宋体"/>
          <w:color w:val="000000"/>
          <w:kern w:val="0"/>
          <w:sz w:val="24"/>
          <w:szCs w:val="22"/>
          <w:u w:val="single"/>
        </w:rPr>
        <w:t> 提供   </w:t>
      </w:r>
      <w:r>
        <w:rPr>
          <w:rFonts w:ascii="宋体" w:hAnsi="宋体" w:eastAsia="宋体" w:cs="宋体"/>
          <w:color w:val="000000"/>
          <w:kern w:val="0"/>
          <w:sz w:val="24"/>
          <w:szCs w:val="22"/>
        </w:rPr>
        <w:t>。</w:t>
      </w:r>
    </w:p>
    <w:p w14:paraId="5965AE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承包人提供履约担保的形式、金额及期限：</w:t>
      </w:r>
      <w:r>
        <w:rPr>
          <w:rFonts w:ascii="宋体" w:hAnsi="宋体" w:eastAsia="宋体" w:cs="宋体"/>
          <w:color w:val="000000"/>
          <w:kern w:val="0"/>
          <w:sz w:val="24"/>
          <w:szCs w:val="22"/>
          <w:u w:val="single"/>
        </w:rPr>
        <w:t> 履约担保的形式为转账或履约保函（保险）等其他非现金形式，金额为合同金额的10%，待本项目验收通过后一次性退还  。</w:t>
      </w:r>
    </w:p>
    <w:p w14:paraId="54C5FE5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4. 监理人员</w:t>
      </w:r>
    </w:p>
    <w:p w14:paraId="330EAF4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4.1总监理工程师：</w:t>
      </w:r>
    </w:p>
    <w:p w14:paraId="1CB57E4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姓名：</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17E5C0F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职务：</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5A3E8BA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监理工程师执业资格证书号：</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4D00511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联系电话：</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6C3BC1E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电子信箱：</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38306F6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通信地址：</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5FBD11C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关于监理人的其他约定：</w:t>
      </w:r>
      <w:r>
        <w:rPr>
          <w:rFonts w:ascii="宋体" w:hAnsi="宋体" w:eastAsia="宋体" w:cs="宋体"/>
          <w:color w:val="000000"/>
          <w:kern w:val="0"/>
          <w:sz w:val="24"/>
          <w:szCs w:val="22"/>
          <w:u w:val="single"/>
        </w:rPr>
        <w:t>总监工程师签发的工程变更和付款凭证需发包人签字认可。</w:t>
      </w:r>
    </w:p>
    <w:p w14:paraId="24BE2B4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4.2商定或确定</w:t>
      </w:r>
    </w:p>
    <w:p w14:paraId="3E04DE2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在发包人和承包人不能通过协商达成一致意见时，发包人授权监理人对以下事项进行确定：</w:t>
      </w:r>
      <w:r>
        <w:rPr>
          <w:rFonts w:ascii="宋体" w:hAnsi="宋体" w:eastAsia="宋体" w:cs="宋体"/>
          <w:color w:val="000000"/>
          <w:kern w:val="0"/>
          <w:sz w:val="24"/>
          <w:szCs w:val="22"/>
          <w:u w:val="single"/>
        </w:rPr>
        <w:t> 无 。</w:t>
      </w:r>
    </w:p>
    <w:p w14:paraId="3B4DE9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u w:val="none"/>
        </w:rPr>
        <w:t>5</w:t>
      </w:r>
      <w:r>
        <w:rPr>
          <w:rFonts w:ascii="宋体" w:hAnsi="宋体" w:eastAsia="宋体" w:cs="宋体"/>
          <w:b/>
          <w:color w:val="000000"/>
          <w:kern w:val="0"/>
          <w:sz w:val="24"/>
          <w:szCs w:val="22"/>
        </w:rPr>
        <w:t>. 工程质量</w:t>
      </w:r>
    </w:p>
    <w:p w14:paraId="78F3E29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5.1 质量要求</w:t>
      </w:r>
    </w:p>
    <w:p w14:paraId="3FF64F9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5.1.1 特殊质量标准和要求：</w:t>
      </w:r>
      <w:r>
        <w:rPr>
          <w:rFonts w:ascii="宋体" w:hAnsi="宋体" w:eastAsia="宋体" w:cs="宋体"/>
          <w:color w:val="000000"/>
          <w:kern w:val="0"/>
          <w:sz w:val="24"/>
          <w:szCs w:val="22"/>
          <w:u w:val="single"/>
        </w:rPr>
        <w:t>工程质量必须达到《施工质量验收统一标准》的合格标准规定。</w:t>
      </w:r>
    </w:p>
    <w:p w14:paraId="64F915A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关于工程奖项的约定：</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7C27A3D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5.2 隐蔽工程检查</w:t>
      </w:r>
    </w:p>
    <w:p w14:paraId="1AF1F3F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5.2.2承包人提前通知监理人隐蔽工程检查的期限的约定：</w:t>
      </w:r>
      <w:r>
        <w:rPr>
          <w:rFonts w:ascii="宋体" w:hAnsi="宋体" w:eastAsia="宋体" w:cs="宋体"/>
          <w:color w:val="000000"/>
          <w:kern w:val="0"/>
          <w:sz w:val="24"/>
          <w:szCs w:val="22"/>
          <w:u w:val="single"/>
        </w:rPr>
        <w:t xml:space="preserve"> 承包人在检查前12小时以书面形式通知监理人 </w:t>
      </w:r>
      <w:r>
        <w:rPr>
          <w:rFonts w:ascii="宋体" w:hAnsi="宋体" w:eastAsia="宋体" w:cs="宋体"/>
          <w:color w:val="000000"/>
          <w:kern w:val="0"/>
          <w:sz w:val="24"/>
          <w:szCs w:val="22"/>
        </w:rPr>
        <w:t>。</w:t>
      </w:r>
    </w:p>
    <w:p w14:paraId="6C59571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监理人不能按时进行检查时，应提前</w:t>
      </w:r>
      <w:r>
        <w:rPr>
          <w:rFonts w:ascii="宋体" w:hAnsi="宋体" w:eastAsia="宋体" w:cs="宋体"/>
          <w:color w:val="000000"/>
          <w:kern w:val="0"/>
          <w:sz w:val="24"/>
          <w:szCs w:val="22"/>
          <w:u w:val="single"/>
        </w:rPr>
        <w:t xml:space="preserve"> 12 </w:t>
      </w:r>
      <w:r>
        <w:rPr>
          <w:rFonts w:ascii="宋体" w:hAnsi="宋体" w:eastAsia="宋体" w:cs="宋体"/>
          <w:color w:val="000000"/>
          <w:kern w:val="0"/>
          <w:sz w:val="24"/>
          <w:szCs w:val="22"/>
        </w:rPr>
        <w:t>小时提交书面延期要求。</w:t>
      </w:r>
    </w:p>
    <w:p w14:paraId="18E622B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关于延期最长不得超过：</w:t>
      </w:r>
      <w:r>
        <w:rPr>
          <w:rFonts w:ascii="宋体" w:hAnsi="宋体" w:eastAsia="宋体" w:cs="宋体"/>
          <w:color w:val="000000"/>
          <w:kern w:val="0"/>
          <w:sz w:val="24"/>
          <w:szCs w:val="22"/>
          <w:u w:val="single"/>
        </w:rPr>
        <w:t xml:space="preserve"> 24 </w:t>
      </w:r>
      <w:r>
        <w:rPr>
          <w:rFonts w:ascii="宋体" w:hAnsi="宋体" w:eastAsia="宋体" w:cs="宋体"/>
          <w:color w:val="000000"/>
          <w:kern w:val="0"/>
          <w:sz w:val="24"/>
          <w:szCs w:val="22"/>
        </w:rPr>
        <w:t>小时。</w:t>
      </w:r>
    </w:p>
    <w:p w14:paraId="11AF879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6. 安全文明施工与环境保护</w:t>
      </w:r>
    </w:p>
    <w:p w14:paraId="6C62C1C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6.1安全文明施工</w:t>
      </w:r>
    </w:p>
    <w:p w14:paraId="75C28F6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6.1.1 项目安全生产的达标目标及相应事项的约定：</w:t>
      </w:r>
      <w:r>
        <w:rPr>
          <w:rFonts w:ascii="宋体" w:hAnsi="宋体" w:eastAsia="宋体" w:cs="宋体"/>
          <w:color w:val="000000"/>
          <w:kern w:val="0"/>
          <w:sz w:val="24"/>
          <w:szCs w:val="22"/>
          <w:u w:val="single"/>
        </w:rPr>
        <w:t xml:space="preserve">在整个合同实施过程中，承包人应对现场人员的安全、现场秩序、工程保护、环境保护等负责。并对工地围护、照明、防护、标志、警告信号、保卫人员等做出具体安排。并按照国家、江苏省、连云港市有关规定及施工现场实际情况做好施工现场的安全保卫工作及非夜间施工照明，确保施工安全。 </w:t>
      </w:r>
    </w:p>
    <w:p w14:paraId="4300B09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6.1.2 关于治安保卫的特别约定：</w:t>
      </w:r>
      <w:r>
        <w:rPr>
          <w:rFonts w:ascii="宋体" w:hAnsi="宋体" w:eastAsia="宋体" w:cs="宋体"/>
          <w:color w:val="000000"/>
          <w:kern w:val="0"/>
          <w:sz w:val="24"/>
          <w:szCs w:val="22"/>
          <w:u w:val="single"/>
        </w:rPr>
        <w:t>建立治安管理机构或联防组织，统一管理施工场地的治安保卫事项，履行合同工程的治安保卫职责。</w:t>
      </w:r>
    </w:p>
    <w:p w14:paraId="161BB12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关于编制施工场地治安管理计划的约定：</w:t>
      </w:r>
      <w:r>
        <w:rPr>
          <w:rFonts w:ascii="宋体" w:hAnsi="宋体" w:eastAsia="宋体" w:cs="宋体"/>
          <w:color w:val="000000"/>
          <w:kern w:val="0"/>
          <w:sz w:val="24"/>
          <w:szCs w:val="22"/>
          <w:u w:val="single"/>
        </w:rPr>
        <w:t xml:space="preserve">由发包人和承包人共同编制 </w:t>
      </w:r>
      <w:r>
        <w:rPr>
          <w:rFonts w:ascii="宋体" w:hAnsi="宋体" w:eastAsia="宋体" w:cs="宋体"/>
          <w:color w:val="000000"/>
          <w:kern w:val="0"/>
          <w:sz w:val="24"/>
          <w:szCs w:val="22"/>
        </w:rPr>
        <w:t>。</w:t>
      </w:r>
    </w:p>
    <w:p w14:paraId="7D666B8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6.1.3 文明施工</w:t>
      </w:r>
    </w:p>
    <w:p w14:paraId="68A6F06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合同当事人对文明施工的要求：</w:t>
      </w:r>
      <w:r>
        <w:rPr>
          <w:rFonts w:ascii="宋体" w:hAnsi="宋体" w:eastAsia="宋体" w:cs="宋体"/>
          <w:color w:val="000000"/>
          <w:kern w:val="0"/>
          <w:sz w:val="24"/>
          <w:szCs w:val="22"/>
          <w:u w:val="single"/>
        </w:rPr>
        <w:t>保持场地整洁卫生，因为违纪行为发生的清理处罚费用由承包人承担，保证工完料清，并保证工地周围环境整洁。同时，遵守发包人的其它有关管理要求。费用已含在投标报价内。</w:t>
      </w:r>
    </w:p>
    <w:p w14:paraId="34A9154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承包人要制定生活和环境卫生管理制度，要搞好职工宿舍卫生和食堂的饮食卫生，并做好厕所保洁工作。临时搭建须经发包人批准，且应整齐美观。</w:t>
      </w:r>
    </w:p>
    <w:p w14:paraId="14244B6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6.1.4 关于安全文明施工费支付比例和支付期限的约定：</w:t>
      </w:r>
      <w:r>
        <w:rPr>
          <w:rFonts w:ascii="宋体" w:hAnsi="宋体" w:eastAsia="宋体" w:cs="宋体"/>
          <w:color w:val="000000"/>
          <w:kern w:val="0"/>
          <w:sz w:val="24"/>
          <w:szCs w:val="22"/>
          <w:u w:val="single"/>
        </w:rPr>
        <w:t>工程结算时支付。</w:t>
      </w:r>
    </w:p>
    <w:p w14:paraId="5074356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承包方必须按发包方要求做好安全文明施工工作，设置必须的围挡及安全警示标志，如达不到发包方要求，发包方有权扣除安全文明措施费。</w:t>
      </w:r>
    </w:p>
    <w:p w14:paraId="5497EE4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7. 工期和进度</w:t>
      </w:r>
    </w:p>
    <w:p w14:paraId="7549E3D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7.1 施工组织设计</w:t>
      </w:r>
    </w:p>
    <w:p w14:paraId="4A923F7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7.1.1 合同当事人约定的施工组织设计应包括的其他内容：</w:t>
      </w:r>
    </w:p>
    <w:p w14:paraId="798295A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（1）总体概述：施工组织总体设想、方案针对性及施工标段划分 </w:t>
      </w:r>
    </w:p>
    <w:p w14:paraId="5C2ED73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（2）施工现场平面布置和临时设施、临时道路布置 </w:t>
      </w:r>
    </w:p>
    <w:p w14:paraId="59EFFF3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（3）施工进度计划和各阶段进度的保证措施 </w:t>
      </w:r>
    </w:p>
    <w:p w14:paraId="5B3EF78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（4）劳动力、机械设备和材料投入计划 </w:t>
      </w:r>
    </w:p>
    <w:p w14:paraId="7385347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（5）关键施工技术、工艺及工程项目实施的重点、难点和解决方案 </w:t>
      </w:r>
    </w:p>
    <w:p w14:paraId="65E4135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（6）新技术、新产品、新工艺、新材料应用 </w:t>
      </w:r>
    </w:p>
    <w:p w14:paraId="3A27C2A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供应商应保证一旦成交，在施工组织设计中列明的人员应确保参加工程的实施，列明的机具应保证工程随时调用，否则承担违约责任。</w:t>
      </w:r>
    </w:p>
    <w:p w14:paraId="2D419F1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7.1.2 施工组织设计的提交和修改</w:t>
      </w:r>
    </w:p>
    <w:p w14:paraId="3BE19F6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承包人提交详细施工组织设计的期限的约定：</w:t>
      </w:r>
      <w:r>
        <w:rPr>
          <w:rFonts w:ascii="宋体" w:hAnsi="宋体" w:eastAsia="宋体" w:cs="宋体"/>
          <w:color w:val="000000"/>
          <w:kern w:val="0"/>
          <w:sz w:val="24"/>
          <w:szCs w:val="22"/>
          <w:u w:val="single"/>
        </w:rPr>
        <w:t>合同签订后14日内</w:t>
      </w:r>
      <w:r>
        <w:rPr>
          <w:rFonts w:ascii="宋体" w:hAnsi="宋体" w:eastAsia="宋体" w:cs="宋体"/>
          <w:color w:val="000000"/>
          <w:kern w:val="0"/>
          <w:sz w:val="24"/>
          <w:szCs w:val="22"/>
        </w:rPr>
        <w:t>。</w:t>
      </w:r>
    </w:p>
    <w:p w14:paraId="1F1C04D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发包人和监理人在收到详细的施工组织设计后确认或提出修改意见的期限：</w:t>
      </w:r>
      <w:r>
        <w:rPr>
          <w:rFonts w:ascii="宋体" w:hAnsi="宋体" w:eastAsia="宋体" w:cs="宋体"/>
          <w:color w:val="000000"/>
          <w:kern w:val="0"/>
          <w:sz w:val="24"/>
          <w:szCs w:val="22"/>
          <w:u w:val="single"/>
        </w:rPr>
        <w:t>收到施工组织设计后7天内</w:t>
      </w:r>
      <w:r>
        <w:rPr>
          <w:rFonts w:ascii="宋体" w:hAnsi="宋体" w:eastAsia="宋体" w:cs="宋体"/>
          <w:color w:val="000000"/>
          <w:kern w:val="0"/>
          <w:sz w:val="24"/>
          <w:szCs w:val="22"/>
        </w:rPr>
        <w:t>。</w:t>
      </w:r>
    </w:p>
    <w:p w14:paraId="29A78B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w:t>
      </w:r>
      <w:r>
        <w:rPr>
          <w:rFonts w:ascii="宋体" w:hAnsi="宋体" w:eastAsia="宋体" w:cs="宋体"/>
          <w:color w:val="000000"/>
          <w:kern w:val="0"/>
          <w:sz w:val="24"/>
          <w:szCs w:val="22"/>
          <w:u w:val="none"/>
        </w:rPr>
        <w:t>.2 施工进度计划</w:t>
      </w:r>
    </w:p>
    <w:p w14:paraId="21B3778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7.2.1 施工进度计划的修订</w:t>
      </w:r>
    </w:p>
    <w:p w14:paraId="6861D78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发包人和监理人在收到修订的施工进度计划后确认或提出修改意见的期限：</w:t>
      </w:r>
      <w:r>
        <w:rPr>
          <w:rFonts w:ascii="宋体" w:hAnsi="宋体" w:eastAsia="宋体" w:cs="宋体"/>
          <w:color w:val="000000"/>
          <w:kern w:val="0"/>
          <w:sz w:val="24"/>
          <w:szCs w:val="22"/>
          <w:u w:val="single"/>
        </w:rPr>
        <w:t xml:space="preserve">收到修订的施工进度计划后7天内 </w:t>
      </w:r>
      <w:r>
        <w:rPr>
          <w:rFonts w:ascii="宋体" w:hAnsi="宋体" w:eastAsia="宋体" w:cs="宋体"/>
          <w:color w:val="000000"/>
          <w:kern w:val="0"/>
          <w:sz w:val="24"/>
          <w:szCs w:val="22"/>
        </w:rPr>
        <w:t>。</w:t>
      </w:r>
    </w:p>
    <w:p w14:paraId="10AB0BE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7.3 开工</w:t>
      </w:r>
    </w:p>
    <w:p w14:paraId="59D5249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7.3.1 开工准备</w:t>
      </w:r>
    </w:p>
    <w:p w14:paraId="5DC5D8A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关于承包人提交工程开工报审表的期限：</w:t>
      </w:r>
      <w:r>
        <w:rPr>
          <w:rFonts w:ascii="宋体" w:hAnsi="宋体" w:eastAsia="宋体" w:cs="宋体"/>
          <w:color w:val="000000"/>
          <w:kern w:val="0"/>
          <w:sz w:val="24"/>
          <w:szCs w:val="22"/>
          <w:u w:val="single"/>
        </w:rPr>
        <w:t xml:space="preserve">合同签订后7日内 </w:t>
      </w:r>
      <w:r>
        <w:rPr>
          <w:rFonts w:ascii="宋体" w:hAnsi="宋体" w:eastAsia="宋体" w:cs="宋体"/>
          <w:color w:val="000000"/>
          <w:kern w:val="0"/>
          <w:sz w:val="24"/>
          <w:szCs w:val="22"/>
        </w:rPr>
        <w:t>。</w:t>
      </w:r>
    </w:p>
    <w:p w14:paraId="2DD3688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关于发包人应完成的其他开工准备工作及期限：</w:t>
      </w:r>
      <w:r>
        <w:rPr>
          <w:rFonts w:ascii="宋体" w:hAnsi="宋体" w:eastAsia="宋体" w:cs="宋体"/>
          <w:color w:val="000000"/>
          <w:kern w:val="0"/>
          <w:sz w:val="24"/>
          <w:szCs w:val="22"/>
          <w:u w:val="single"/>
        </w:rPr>
        <w:t xml:space="preserve">开工日期 7 天前向承包人移交场地、提供测量基准点、基准线、水准点，工程地质和地下管线书面资料。 </w:t>
      </w:r>
    </w:p>
    <w:p w14:paraId="0000185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关于承包人应完成的其他开工准备工作及期限：</w:t>
      </w:r>
      <w:r>
        <w:rPr>
          <w:rFonts w:ascii="宋体" w:hAnsi="宋体" w:eastAsia="宋体" w:cs="宋体"/>
          <w:color w:val="000000"/>
          <w:kern w:val="0"/>
          <w:sz w:val="24"/>
          <w:szCs w:val="22"/>
          <w:u w:val="single"/>
        </w:rPr>
        <w:t xml:space="preserve">接到开工通知后7日内完成项目部组建，施工、生活用水电接通到位；承包人施工及生活用水用电费用按表计量（加上公共分摊的部分），按供水供电部门标准收取，由发包人按月向承包人收取。 </w:t>
      </w:r>
    </w:p>
    <w:p w14:paraId="6A27B06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7.3.2开工通知</w:t>
      </w:r>
    </w:p>
    <w:p w14:paraId="6CCDE3C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因发包人原因造成监理人未能在计划开工日期之日起</w:t>
      </w:r>
      <w:r>
        <w:rPr>
          <w:rFonts w:ascii="宋体" w:hAnsi="宋体" w:eastAsia="宋体" w:cs="宋体"/>
          <w:color w:val="000000"/>
          <w:kern w:val="0"/>
          <w:sz w:val="24"/>
          <w:szCs w:val="22"/>
          <w:u w:val="single"/>
        </w:rPr>
        <w:t xml:space="preserve"> 180 </w:t>
      </w:r>
      <w:r>
        <w:rPr>
          <w:rFonts w:ascii="宋体" w:hAnsi="宋体" w:eastAsia="宋体" w:cs="宋体"/>
          <w:color w:val="000000"/>
          <w:kern w:val="0"/>
          <w:sz w:val="24"/>
          <w:szCs w:val="22"/>
        </w:rPr>
        <w:t>天内发出开工通知的，承包人有权提出价格调整要求，或者解除合同。</w:t>
      </w:r>
    </w:p>
    <w:p w14:paraId="2EF6A96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7.4 测量放线</w:t>
      </w:r>
    </w:p>
    <w:p w14:paraId="631D744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7.4.1发包人通过监理人向承包人提供测量基准点、基准线和水准点及其书面资料的期限：</w:t>
      </w:r>
      <w:r>
        <w:rPr>
          <w:rFonts w:ascii="宋体" w:hAnsi="宋体" w:eastAsia="宋体" w:cs="宋体"/>
          <w:color w:val="000000"/>
          <w:kern w:val="0"/>
          <w:sz w:val="24"/>
          <w:szCs w:val="22"/>
          <w:u w:val="single"/>
        </w:rPr>
        <w:t>开工日期7天前</w:t>
      </w:r>
      <w:r>
        <w:rPr>
          <w:rFonts w:ascii="宋体" w:hAnsi="宋体" w:eastAsia="宋体" w:cs="宋体"/>
          <w:color w:val="000000"/>
          <w:kern w:val="0"/>
          <w:sz w:val="24"/>
          <w:szCs w:val="22"/>
        </w:rPr>
        <w:t>。</w:t>
      </w:r>
    </w:p>
    <w:p w14:paraId="485262F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w:t>
      </w:r>
      <w:r>
        <w:rPr>
          <w:rFonts w:ascii="宋体" w:hAnsi="宋体" w:eastAsia="宋体" w:cs="宋体"/>
          <w:color w:val="000000"/>
          <w:kern w:val="0"/>
          <w:sz w:val="24"/>
          <w:szCs w:val="22"/>
          <w:u w:val="none"/>
        </w:rPr>
        <w:t>.5 工期延误</w:t>
      </w:r>
    </w:p>
    <w:p w14:paraId="7216E56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7.5.1 因发包人原因导致工期延误</w:t>
      </w:r>
    </w:p>
    <w:p w14:paraId="10BAF00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因发包人原因导致工期延误的其他情形：</w:t>
      </w:r>
      <w:r>
        <w:rPr>
          <w:rFonts w:ascii="宋体" w:hAnsi="宋体" w:eastAsia="宋体" w:cs="宋体"/>
          <w:color w:val="000000"/>
          <w:kern w:val="0"/>
          <w:sz w:val="24"/>
          <w:szCs w:val="22"/>
          <w:u w:val="single"/>
        </w:rPr>
        <w:t>因发包人原因造成暂停施工的，发包人应书面通知承包人，承包人应积极配合发包人做好施工计划调整，并合理调整人员和施工机械，工期顺延，发包人不承担其他损失。</w:t>
      </w:r>
    </w:p>
    <w:p w14:paraId="3E78C95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w:t>
      </w:r>
      <w:r>
        <w:rPr>
          <w:rFonts w:ascii="宋体" w:hAnsi="宋体" w:eastAsia="宋体" w:cs="宋体"/>
          <w:color w:val="000000"/>
          <w:kern w:val="0"/>
          <w:sz w:val="24"/>
          <w:szCs w:val="22"/>
          <w:u w:val="none"/>
        </w:rPr>
        <w:t>.5.2 因承包人原因导致工期延误</w:t>
      </w:r>
    </w:p>
    <w:p w14:paraId="57DD5A6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因</w:t>
      </w:r>
      <w:r>
        <w:rPr>
          <w:rFonts w:ascii="宋体" w:hAnsi="宋体" w:eastAsia="宋体" w:cs="宋体"/>
          <w:color w:val="000000"/>
          <w:kern w:val="0"/>
          <w:sz w:val="24"/>
          <w:szCs w:val="22"/>
          <w:u w:val="none"/>
        </w:rPr>
        <w:t>承包人原因造成工期延误，逾期竣工违约金的计算方法为：</w:t>
      </w:r>
      <w:r>
        <w:rPr>
          <w:rFonts w:ascii="宋体" w:hAnsi="宋体" w:eastAsia="宋体" w:cs="宋体"/>
          <w:b/>
          <w:color w:val="000000"/>
          <w:kern w:val="0"/>
          <w:sz w:val="24"/>
          <w:szCs w:val="22"/>
          <w:u w:val="single"/>
        </w:rPr>
        <w:t>每延误一天，承包人赔偿给发包人合同价的千分之三违约金</w:t>
      </w:r>
      <w:r>
        <w:rPr>
          <w:rFonts w:ascii="宋体" w:hAnsi="宋体" w:eastAsia="宋体" w:cs="宋体"/>
          <w:b/>
          <w:color w:val="000000"/>
          <w:kern w:val="0"/>
          <w:sz w:val="24"/>
          <w:szCs w:val="22"/>
        </w:rPr>
        <w:t>。</w:t>
      </w:r>
    </w:p>
    <w:p w14:paraId="76A0B56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w:t>
      </w:r>
      <w:r>
        <w:rPr>
          <w:rFonts w:ascii="宋体" w:hAnsi="宋体" w:eastAsia="宋体" w:cs="宋体"/>
          <w:color w:val="000000"/>
          <w:kern w:val="0"/>
          <w:sz w:val="24"/>
          <w:szCs w:val="22"/>
          <w:u w:val="none"/>
        </w:rPr>
        <w:t>.6 不</w:t>
      </w:r>
      <w:r>
        <w:rPr>
          <w:rFonts w:ascii="宋体" w:hAnsi="宋体" w:eastAsia="宋体" w:cs="宋体"/>
          <w:color w:val="000000"/>
          <w:kern w:val="0"/>
          <w:sz w:val="24"/>
          <w:szCs w:val="22"/>
        </w:rPr>
        <w:t>利物质条件</w:t>
      </w:r>
    </w:p>
    <w:p w14:paraId="0FF01AF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不利物质条件的其他情形和有关约定：</w:t>
      </w:r>
      <w:r>
        <w:rPr>
          <w:rFonts w:ascii="宋体" w:hAnsi="宋体" w:eastAsia="宋体" w:cs="宋体"/>
          <w:color w:val="000000"/>
          <w:kern w:val="0"/>
          <w:sz w:val="24"/>
          <w:szCs w:val="22"/>
          <w:u w:val="single"/>
        </w:rPr>
        <w:t xml:space="preserve">  无 </w:t>
      </w:r>
      <w:r>
        <w:rPr>
          <w:rFonts w:ascii="宋体" w:hAnsi="宋体" w:eastAsia="宋体" w:cs="宋体"/>
          <w:color w:val="000000"/>
          <w:kern w:val="0"/>
          <w:sz w:val="24"/>
          <w:szCs w:val="22"/>
        </w:rPr>
        <w:t>。</w:t>
      </w:r>
    </w:p>
    <w:p w14:paraId="2DFCC4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w:t>
      </w:r>
      <w:r>
        <w:rPr>
          <w:rFonts w:ascii="宋体" w:hAnsi="宋体" w:eastAsia="宋体" w:cs="宋体"/>
          <w:color w:val="000000"/>
          <w:kern w:val="0"/>
          <w:sz w:val="24"/>
          <w:szCs w:val="22"/>
          <w:u w:val="none"/>
        </w:rPr>
        <w:t>.7异常恶劣的气候条件</w:t>
      </w:r>
    </w:p>
    <w:p w14:paraId="1F36392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发包人和承包人同意以下情形视为异常恶劣的气候条件：</w:t>
      </w:r>
    </w:p>
    <w:p w14:paraId="3EAE19F1">
      <w:pPr>
        <w:widowControl/>
        <w:numPr>
          <w:ilvl w:val="0"/>
          <w:numId w:val="6"/>
        </w:numPr>
        <w:pBdr>
          <w:top w:val="none" w:color="000000" w:sz="0" w:space="0"/>
          <w:left w:val="none" w:color="000000" w:sz="0" w:space="0"/>
          <w:bottom w:val="none" w:color="000000" w:sz="0" w:space="0"/>
          <w:right w:val="none" w:color="000000" w:sz="0" w:space="0"/>
        </w:pBdr>
        <w:spacing w:before="0" w:after="0" w:line="85" w:lineRule="atLeast"/>
        <w:ind w:left="0" w:firstLine="0"/>
        <w:jc w:val="both"/>
        <w:rPr>
          <w:rFonts w:ascii="Arial" w:hAnsi="Arial" w:eastAsia="Arial" w:cs="Times New Roman"/>
          <w:kern w:val="0"/>
          <w:szCs w:val="22"/>
        </w:rPr>
      </w:pPr>
      <w:r>
        <w:rPr>
          <w:rFonts w:ascii="宋体" w:hAnsi="宋体" w:eastAsia="宋体" w:cs="宋体"/>
          <w:color w:val="000000"/>
          <w:kern w:val="0"/>
          <w:sz w:val="24"/>
          <w:szCs w:val="22"/>
          <w:u w:val="single"/>
        </w:rPr>
        <w:t>日降雨量大于50mm的雨日超过1天；</w:t>
      </w:r>
    </w:p>
    <w:p w14:paraId="68322273">
      <w:pPr>
        <w:widowControl/>
        <w:numPr>
          <w:ilvl w:val="0"/>
          <w:numId w:val="6"/>
        </w:numPr>
        <w:pBdr>
          <w:top w:val="none" w:color="000000" w:sz="0" w:space="0"/>
          <w:left w:val="none" w:color="000000" w:sz="0" w:space="0"/>
          <w:bottom w:val="none" w:color="000000" w:sz="0" w:space="0"/>
          <w:right w:val="none" w:color="000000" w:sz="0" w:space="0"/>
        </w:pBdr>
        <w:spacing w:before="0" w:after="0" w:line="85" w:lineRule="atLeast"/>
        <w:ind w:left="0" w:firstLine="0"/>
        <w:jc w:val="both"/>
        <w:rPr>
          <w:rFonts w:ascii="Arial" w:hAnsi="Arial" w:eastAsia="Arial" w:cs="Times New Roman"/>
          <w:kern w:val="0"/>
          <w:szCs w:val="22"/>
        </w:rPr>
      </w:pPr>
      <w:r>
        <w:rPr>
          <w:rFonts w:ascii="宋体" w:hAnsi="宋体" w:eastAsia="宋体" w:cs="宋体"/>
          <w:color w:val="000000"/>
          <w:kern w:val="0"/>
          <w:sz w:val="24"/>
          <w:szCs w:val="22"/>
          <w:u w:val="single"/>
        </w:rPr>
        <w:t>6级以上台风灾害；</w:t>
      </w:r>
    </w:p>
    <w:p w14:paraId="4BA530B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w:t>
      </w:r>
      <w:r>
        <w:rPr>
          <w:rFonts w:ascii="宋体" w:hAnsi="宋体" w:eastAsia="宋体" w:cs="宋体"/>
          <w:color w:val="000000"/>
          <w:kern w:val="0"/>
          <w:sz w:val="24"/>
          <w:szCs w:val="22"/>
          <w:u w:val="single"/>
        </w:rPr>
        <w:t>日气温超过38℃ 的高温大于3天；</w:t>
      </w:r>
    </w:p>
    <w:p w14:paraId="751928F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w:t>
      </w:r>
      <w:r>
        <w:rPr>
          <w:rFonts w:ascii="宋体" w:hAnsi="宋体" w:eastAsia="宋体" w:cs="宋体"/>
          <w:color w:val="000000"/>
          <w:kern w:val="0"/>
          <w:sz w:val="24"/>
          <w:szCs w:val="22"/>
          <w:u w:val="single"/>
        </w:rPr>
        <w:t>日气温低于－20℃的严寒大于3天；</w:t>
      </w:r>
    </w:p>
    <w:p w14:paraId="42B50F3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w:t>
      </w:r>
      <w:r>
        <w:rPr>
          <w:rFonts w:ascii="宋体" w:hAnsi="宋体" w:eastAsia="宋体" w:cs="宋体"/>
          <w:color w:val="000000"/>
          <w:kern w:val="0"/>
          <w:sz w:val="24"/>
          <w:szCs w:val="22"/>
          <w:u w:val="single"/>
        </w:rPr>
        <w:t>造成工程损坏的冰雹和大雪灾害：日降雪量10mm及以上。</w:t>
      </w:r>
    </w:p>
    <w:p w14:paraId="129852A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7.8 提前竣工的奖励</w:t>
      </w:r>
    </w:p>
    <w:p w14:paraId="0F4E64F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7.8.1提前竣工的奖励：</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7E5D50D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8. 材料与设备</w:t>
      </w:r>
    </w:p>
    <w:p w14:paraId="3752560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8.1 施工设备和临时设施</w:t>
      </w:r>
    </w:p>
    <w:p w14:paraId="5432DF8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8.1.1 承包人提供的施工设备和临时设施关于修建临时设施费用承担的约定：</w:t>
      </w:r>
      <w:r>
        <w:rPr>
          <w:rFonts w:ascii="宋体" w:hAnsi="宋体" w:eastAsia="宋体" w:cs="宋体"/>
          <w:color w:val="000000"/>
          <w:kern w:val="0"/>
          <w:sz w:val="24"/>
          <w:szCs w:val="22"/>
          <w:u w:val="single"/>
        </w:rPr>
        <w:t>由承包人承担</w:t>
      </w:r>
      <w:r>
        <w:rPr>
          <w:rFonts w:ascii="宋体" w:hAnsi="宋体" w:eastAsia="宋体" w:cs="宋体"/>
          <w:color w:val="000000"/>
          <w:kern w:val="0"/>
          <w:sz w:val="24"/>
          <w:szCs w:val="22"/>
        </w:rPr>
        <w:t>。</w:t>
      </w:r>
    </w:p>
    <w:p w14:paraId="08CE0D8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u w:val="none"/>
        </w:rPr>
        <w:t>9. 试验与检验</w:t>
      </w:r>
    </w:p>
    <w:p w14:paraId="2BFF039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9</w:t>
      </w:r>
      <w:r>
        <w:rPr>
          <w:rFonts w:ascii="宋体" w:hAnsi="宋体" w:eastAsia="宋体" w:cs="宋体"/>
          <w:color w:val="000000"/>
          <w:kern w:val="0"/>
          <w:sz w:val="24"/>
          <w:szCs w:val="22"/>
          <w:u w:val="none"/>
        </w:rPr>
        <w:t>.1试验设备与试验人员</w:t>
      </w:r>
    </w:p>
    <w:p w14:paraId="782012D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9</w:t>
      </w:r>
      <w:r>
        <w:rPr>
          <w:rFonts w:ascii="宋体" w:hAnsi="宋体" w:eastAsia="宋体" w:cs="宋体"/>
          <w:color w:val="000000"/>
          <w:kern w:val="0"/>
          <w:sz w:val="24"/>
          <w:szCs w:val="22"/>
          <w:u w:val="none"/>
        </w:rPr>
        <w:t>.1.1 试验设备</w:t>
      </w:r>
    </w:p>
    <w:p w14:paraId="719689C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施工现场需要配置的试验场所：</w:t>
      </w:r>
      <w:r>
        <w:rPr>
          <w:rFonts w:ascii="宋体" w:hAnsi="宋体" w:eastAsia="宋体" w:cs="宋体"/>
          <w:color w:val="000000"/>
          <w:kern w:val="0"/>
          <w:sz w:val="24"/>
          <w:szCs w:val="22"/>
          <w:u w:val="single"/>
        </w:rPr>
        <w:t>由承包人提供</w:t>
      </w:r>
      <w:r>
        <w:rPr>
          <w:rFonts w:ascii="宋体" w:hAnsi="宋体" w:eastAsia="宋体" w:cs="宋体"/>
          <w:color w:val="000000"/>
          <w:kern w:val="0"/>
          <w:sz w:val="24"/>
          <w:szCs w:val="22"/>
        </w:rPr>
        <w:t xml:space="preserve">。 </w:t>
      </w:r>
    </w:p>
    <w:p w14:paraId="4B43DB6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施工现场需要配备的试验设备：</w:t>
      </w:r>
      <w:r>
        <w:rPr>
          <w:rFonts w:ascii="宋体" w:hAnsi="宋体" w:eastAsia="宋体" w:cs="宋体"/>
          <w:color w:val="000000"/>
          <w:kern w:val="0"/>
          <w:sz w:val="24"/>
          <w:szCs w:val="22"/>
          <w:u w:val="single"/>
        </w:rPr>
        <w:t>由承包人提供。</w:t>
      </w:r>
    </w:p>
    <w:p w14:paraId="01A78DA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施工现场需要具备的其他试验条件：</w:t>
      </w:r>
      <w:r>
        <w:rPr>
          <w:rFonts w:ascii="宋体" w:hAnsi="宋体" w:eastAsia="宋体" w:cs="宋体"/>
          <w:color w:val="000000"/>
          <w:kern w:val="0"/>
          <w:sz w:val="24"/>
          <w:szCs w:val="22"/>
          <w:u w:val="single"/>
        </w:rPr>
        <w:t>由承包人提供</w:t>
      </w:r>
      <w:r>
        <w:rPr>
          <w:rFonts w:ascii="宋体" w:hAnsi="宋体" w:eastAsia="宋体" w:cs="宋体"/>
          <w:color w:val="000000"/>
          <w:kern w:val="0"/>
          <w:sz w:val="24"/>
          <w:szCs w:val="22"/>
        </w:rPr>
        <w:t>。</w:t>
      </w:r>
    </w:p>
    <w:p w14:paraId="03553C1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9.2 现场工艺试验 </w:t>
      </w:r>
    </w:p>
    <w:p w14:paraId="70B3EF9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现场工艺试验的有关约定：</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1E4EEAD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1</w:t>
      </w:r>
      <w:r>
        <w:rPr>
          <w:rFonts w:ascii="宋体" w:hAnsi="宋体" w:eastAsia="宋体" w:cs="宋体"/>
          <w:b/>
          <w:color w:val="000000"/>
          <w:kern w:val="0"/>
          <w:sz w:val="24"/>
          <w:szCs w:val="22"/>
          <w:u w:val="none"/>
        </w:rPr>
        <w:t>0. 变更</w:t>
      </w:r>
    </w:p>
    <w:p w14:paraId="5217F76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w:t>
      </w:r>
      <w:r>
        <w:rPr>
          <w:rFonts w:ascii="宋体" w:hAnsi="宋体" w:eastAsia="宋体" w:cs="宋体"/>
          <w:color w:val="000000"/>
          <w:kern w:val="0"/>
          <w:sz w:val="24"/>
          <w:szCs w:val="22"/>
          <w:u w:val="none"/>
        </w:rPr>
        <w:t>0.1变更的范围</w:t>
      </w:r>
    </w:p>
    <w:p w14:paraId="72645D0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关于变更的范围的约定：</w:t>
      </w:r>
      <w:r>
        <w:rPr>
          <w:rFonts w:ascii="宋体" w:hAnsi="宋体" w:eastAsia="宋体" w:cs="宋体"/>
          <w:color w:val="000000"/>
          <w:kern w:val="0"/>
          <w:sz w:val="24"/>
          <w:szCs w:val="22"/>
          <w:u w:val="single"/>
        </w:rPr>
        <w:t>按通用条款执行</w:t>
      </w:r>
      <w:r>
        <w:rPr>
          <w:rFonts w:ascii="宋体" w:hAnsi="宋体" w:eastAsia="宋体" w:cs="宋体"/>
          <w:color w:val="000000"/>
          <w:kern w:val="0"/>
          <w:sz w:val="24"/>
          <w:szCs w:val="22"/>
        </w:rPr>
        <w:t>。</w:t>
      </w:r>
    </w:p>
    <w:p w14:paraId="3D975B8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10.2 变更估价</w:t>
      </w:r>
    </w:p>
    <w:p w14:paraId="5738F83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10.2.1 变更估价原则</w:t>
      </w:r>
    </w:p>
    <w:p w14:paraId="6A2D540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关于变更估价的约定： </w:t>
      </w:r>
    </w:p>
    <w:p w14:paraId="0A22DE2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原则1、本工程实际施工中所涉及的一切设计变更需发包人、设计单位、监理单位共同签字后方可执行，并以设计单位出具的正式书面文件为准。设计变更若不经发包人认可，则无效。</w:t>
      </w:r>
    </w:p>
    <w:p w14:paraId="0A24604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原则2、本工程实际施工中所涉及的一切现场签证应由承包人书面申报、监理工程师签字、跟踪审计人员签字以及发包人认可并签字后方可生效，否则结算时不得作为结算依据。</w:t>
      </w:r>
    </w:p>
    <w:p w14:paraId="07A38A0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原则3、本工程发生的变更及现场签证等内容每十五天进行确认，其签证款项待结算时一起支付。</w:t>
      </w:r>
    </w:p>
    <w:p w14:paraId="7DDD2E4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相关细则</w:t>
      </w:r>
    </w:p>
    <w:p w14:paraId="07C8169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0EFD48A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(2)若施工中出现施工图纸（含设计变更）与工程量清单项目特征描述不符的， 应以施工图纸（含设计变更）进行施工，并按新的项目特征确定相应工程量清单项目的综合单价。</w:t>
      </w:r>
    </w:p>
    <w:p w14:paraId="421F3CD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(3)因分部分项工程量清单漏项或非承包人原因的工程变更，造成增加新的工程量清单项目，其对应的综合单价按下列方法确定：</w:t>
      </w:r>
    </w:p>
    <w:p w14:paraId="57E701D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1</w:t>
      </w:r>
      <w:r>
        <w:rPr>
          <w:rFonts w:ascii="宋体" w:hAnsi="宋体" w:eastAsia="宋体" w:cs="宋体"/>
          <w:b/>
          <w:color w:val="000000"/>
          <w:kern w:val="0"/>
          <w:sz w:val="24"/>
          <w:szCs w:val="22"/>
        </w:rPr>
        <w:t>合同中已有适用的综合单价，按合同中已有的综合单价确定；</w:t>
      </w:r>
    </w:p>
    <w:p w14:paraId="6F91D48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（指其采用的材料、施工工艺和方法相同，亦不因此增加关键线路上工程的施工时间）</w:t>
      </w:r>
    </w:p>
    <w:p w14:paraId="2C0CDE4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Times New Roman" w:hAnsi="Times New Roman" w:eastAsia="Times New Roman" w:cs="Times New Roman"/>
          <w:color w:val="000000"/>
          <w:kern w:val="0"/>
          <w:sz w:val="21"/>
          <w:szCs w:val="22"/>
        </w:rPr>
        <w:t>2</w:t>
      </w:r>
      <w:r>
        <w:rPr>
          <w:rFonts w:ascii="宋体" w:hAnsi="宋体" w:eastAsia="宋体" w:cs="宋体"/>
          <w:b/>
          <w:color w:val="000000"/>
          <w:kern w:val="0"/>
          <w:sz w:val="24"/>
          <w:szCs w:val="22"/>
        </w:rPr>
        <w:t>合同中有类似的综合单价，参照类似的综合单价确定；</w:t>
      </w:r>
    </w:p>
    <w:p w14:paraId="0F6205F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（指其采用的材料、施工工艺和方法基本相似，不因此增加关键线路上工程的施工时间，仅调整材料价差，其余不调整）</w:t>
      </w:r>
    </w:p>
    <w:p w14:paraId="50312C5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3</w:t>
      </w:r>
      <w:r>
        <w:rPr>
          <w:rFonts w:ascii="宋体" w:hAnsi="宋体" w:eastAsia="宋体" w:cs="宋体"/>
          <w:b/>
          <w:color w:val="000000"/>
          <w:kern w:val="0"/>
          <w:sz w:val="24"/>
          <w:szCs w:val="22"/>
        </w:rPr>
        <w:t>合同中没有适用或类似的综合单价，按以下方法确定综合单价：</w:t>
      </w:r>
    </w:p>
    <w:p w14:paraId="16DB558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p>
    <w:p w14:paraId="5674FE4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0ED8917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(5)承包人施工及生活用水用电费，根据其耗电用量及供水供电部门所收取的标准，加上公共分摊的部分，由发包人向承包人收取。</w:t>
      </w:r>
    </w:p>
    <w:p w14:paraId="41FC386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(6)因不可抗力事件导致的费用，发、承包双方应按以下原则分别承担并调整工程价款：</w:t>
      </w:r>
    </w:p>
    <w:p w14:paraId="3F8BFED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1</w:t>
      </w:r>
      <w:r>
        <w:rPr>
          <w:rFonts w:ascii="宋体" w:hAnsi="宋体" w:eastAsia="宋体" w:cs="宋体"/>
          <w:b/>
          <w:color w:val="000000"/>
          <w:kern w:val="0"/>
          <w:sz w:val="24"/>
          <w:szCs w:val="22"/>
        </w:rPr>
        <w:t>本工程因发包人原因造成的损害、因工程损害导致第三方人员伤亡和财产损失以及运至施工现场用于施工的材料和待安装的设备的损害，由发包人承担；</w:t>
      </w:r>
    </w:p>
    <w:p w14:paraId="6B25F41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2</w:t>
      </w:r>
      <w:r>
        <w:rPr>
          <w:rFonts w:ascii="宋体" w:hAnsi="宋体" w:eastAsia="宋体" w:cs="宋体"/>
          <w:b/>
          <w:color w:val="000000"/>
          <w:kern w:val="0"/>
          <w:sz w:val="24"/>
          <w:szCs w:val="22"/>
        </w:rPr>
        <w:t>承包人人员伤亡由其所在单位负责，并承担相应费用，与发包人无关；</w:t>
      </w:r>
    </w:p>
    <w:p w14:paraId="1AC2EC6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3</w:t>
      </w:r>
      <w:r>
        <w:rPr>
          <w:rFonts w:ascii="宋体" w:hAnsi="宋体" w:eastAsia="宋体" w:cs="宋体"/>
          <w:b/>
          <w:color w:val="000000"/>
          <w:kern w:val="0"/>
          <w:sz w:val="24"/>
          <w:szCs w:val="22"/>
        </w:rPr>
        <w:t>承包人的施工机械设备的损坏及停工损失，由承包人承担；</w:t>
      </w:r>
    </w:p>
    <w:p w14:paraId="66CA314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4</w:t>
      </w:r>
      <w:r>
        <w:rPr>
          <w:rFonts w:ascii="宋体" w:hAnsi="宋体" w:eastAsia="宋体" w:cs="宋体"/>
          <w:b/>
          <w:color w:val="000000"/>
          <w:kern w:val="0"/>
          <w:sz w:val="24"/>
          <w:szCs w:val="22"/>
        </w:rPr>
        <w:t>停工期间，承包人应发包人要求留在施工现场的必要的管理人员及保卫人员的费用，由发包人承担；</w:t>
      </w:r>
    </w:p>
    <w:p w14:paraId="2A9AC50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10.3承包人的合理化建议</w:t>
      </w:r>
    </w:p>
    <w:p w14:paraId="463B270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监理人审查承包人合理化建议的期限：收到承包人提交的合理化建议后7日内 。</w:t>
      </w:r>
    </w:p>
    <w:p w14:paraId="6B98A09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发包人审批承包人合理化建议的期限：收到监理人报送的合理化建议后7日内 。</w:t>
      </w:r>
    </w:p>
    <w:p w14:paraId="08FA5F5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w:t>
      </w:r>
      <w:r>
        <w:rPr>
          <w:rFonts w:ascii="宋体" w:hAnsi="宋体" w:eastAsia="宋体" w:cs="宋体"/>
          <w:color w:val="000000"/>
          <w:kern w:val="0"/>
          <w:sz w:val="24"/>
          <w:szCs w:val="22"/>
          <w:u w:val="none"/>
        </w:rPr>
        <w:t>包人提出的合理化建议降低了合同价格或者提高了工程经济效益的奖励的方法和金额为：</w:t>
      </w:r>
      <w:r>
        <w:rPr>
          <w:rFonts w:ascii="宋体" w:hAnsi="宋体" w:eastAsia="宋体" w:cs="宋体"/>
          <w:color w:val="000000"/>
          <w:kern w:val="0"/>
          <w:sz w:val="24"/>
          <w:szCs w:val="22"/>
          <w:u w:val="single"/>
        </w:rPr>
        <w:t xml:space="preserve"> 无 </w:t>
      </w:r>
      <w:r>
        <w:rPr>
          <w:rFonts w:ascii="宋体" w:hAnsi="宋体" w:eastAsia="宋体" w:cs="宋体"/>
          <w:color w:val="000000"/>
          <w:kern w:val="0"/>
          <w:sz w:val="24"/>
          <w:szCs w:val="22"/>
        </w:rPr>
        <w:t>。</w:t>
      </w:r>
    </w:p>
    <w:p w14:paraId="35D195A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w:t>
      </w:r>
      <w:r>
        <w:rPr>
          <w:rFonts w:ascii="宋体" w:hAnsi="宋体" w:eastAsia="宋体" w:cs="宋体"/>
          <w:color w:val="000000"/>
          <w:kern w:val="0"/>
          <w:sz w:val="24"/>
          <w:szCs w:val="22"/>
          <w:u w:val="none"/>
        </w:rPr>
        <w:t>0.4暂估价</w:t>
      </w:r>
    </w:p>
    <w:p w14:paraId="3BEEDB5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暂</w:t>
      </w:r>
      <w:r>
        <w:rPr>
          <w:rFonts w:ascii="宋体" w:hAnsi="宋体" w:eastAsia="宋体" w:cs="宋体"/>
          <w:color w:val="000000"/>
          <w:kern w:val="0"/>
          <w:sz w:val="24"/>
          <w:szCs w:val="22"/>
          <w:u w:val="none"/>
        </w:rPr>
        <w:t>估价材料和工程设备的明细详见：</w:t>
      </w:r>
      <w:r>
        <w:rPr>
          <w:rFonts w:ascii="宋体" w:hAnsi="宋体" w:eastAsia="宋体" w:cs="宋体"/>
          <w:color w:val="000000"/>
          <w:kern w:val="0"/>
          <w:sz w:val="24"/>
          <w:szCs w:val="22"/>
          <w:u w:val="single"/>
        </w:rPr>
        <w:t>《暂估价一览表》。</w:t>
      </w:r>
    </w:p>
    <w:p w14:paraId="2061A7D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w:t>
      </w:r>
      <w:r>
        <w:rPr>
          <w:rFonts w:ascii="宋体" w:hAnsi="宋体" w:eastAsia="宋体" w:cs="宋体"/>
          <w:color w:val="000000"/>
          <w:kern w:val="0"/>
          <w:sz w:val="24"/>
          <w:szCs w:val="22"/>
          <w:u w:val="none"/>
        </w:rPr>
        <w:t>0.4.1 依法必须招标的暂估价项目：</w:t>
      </w:r>
      <w:r>
        <w:rPr>
          <w:rFonts w:ascii="宋体" w:hAnsi="宋体" w:eastAsia="宋体" w:cs="宋体"/>
          <w:color w:val="000000"/>
          <w:kern w:val="0"/>
          <w:sz w:val="24"/>
          <w:szCs w:val="22"/>
          <w:u w:val="single"/>
        </w:rPr>
        <w:t xml:space="preserve">采用第2种方式 </w:t>
      </w:r>
    </w:p>
    <w:p w14:paraId="6F60BEC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32F6557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10.5 暂列金额</w:t>
      </w:r>
    </w:p>
    <w:p w14:paraId="4EFB081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合同当事人关于暂列金额使用的约定：</w:t>
      </w:r>
      <w:r>
        <w:rPr>
          <w:rFonts w:ascii="宋体" w:hAnsi="宋体" w:eastAsia="宋体" w:cs="宋体"/>
          <w:color w:val="000000"/>
          <w:kern w:val="0"/>
          <w:sz w:val="24"/>
          <w:szCs w:val="22"/>
          <w:u w:val="single"/>
        </w:rPr>
        <w:t xml:space="preserve">由发包人结合工程具体情况使用 </w:t>
      </w:r>
      <w:r>
        <w:rPr>
          <w:rFonts w:ascii="宋体" w:hAnsi="宋体" w:eastAsia="宋体" w:cs="宋体"/>
          <w:color w:val="000000"/>
          <w:kern w:val="0"/>
          <w:sz w:val="24"/>
          <w:szCs w:val="22"/>
        </w:rPr>
        <w:t>。</w:t>
      </w:r>
    </w:p>
    <w:p w14:paraId="7276505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11. 价格调整</w:t>
      </w:r>
    </w:p>
    <w:p w14:paraId="13EC640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11.1 市场价格波动引起的调整</w:t>
      </w:r>
    </w:p>
    <w:p w14:paraId="359675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市场价格波动是否调整合同价格的约定：</w:t>
      </w:r>
      <w:r>
        <w:rPr>
          <w:rFonts w:ascii="宋体" w:hAnsi="宋体" w:eastAsia="宋体" w:cs="宋体"/>
          <w:color w:val="000000"/>
          <w:kern w:val="0"/>
          <w:sz w:val="24"/>
          <w:szCs w:val="22"/>
          <w:u w:val="single"/>
        </w:rPr>
        <w:t>  不调整</w:t>
      </w:r>
      <w:r>
        <w:rPr>
          <w:rFonts w:ascii="宋体" w:hAnsi="宋体" w:eastAsia="宋体" w:cs="宋体"/>
          <w:color w:val="000000"/>
          <w:kern w:val="0"/>
          <w:sz w:val="24"/>
          <w:szCs w:val="22"/>
        </w:rPr>
        <w:t>。</w:t>
      </w:r>
    </w:p>
    <w:p w14:paraId="4321A4F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u w:val="none"/>
        </w:rPr>
        <w:t xml:space="preserve">12. </w:t>
      </w:r>
      <w:r>
        <w:rPr>
          <w:rFonts w:ascii="宋体" w:hAnsi="宋体" w:eastAsia="宋体" w:cs="宋体"/>
          <w:b/>
          <w:color w:val="000000"/>
          <w:kern w:val="0"/>
          <w:sz w:val="24"/>
          <w:szCs w:val="22"/>
        </w:rPr>
        <w:t>合同价格、计量与支付</w:t>
      </w:r>
    </w:p>
    <w:p w14:paraId="1C6D079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12.1 合</w:t>
      </w:r>
      <w:r>
        <w:rPr>
          <w:rFonts w:ascii="宋体" w:hAnsi="宋体" w:eastAsia="宋体" w:cs="宋体"/>
          <w:color w:val="000000"/>
          <w:kern w:val="0"/>
          <w:sz w:val="24"/>
          <w:szCs w:val="22"/>
        </w:rPr>
        <w:t>同价格形式</w:t>
      </w:r>
    </w:p>
    <w:p w14:paraId="670D2FD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(1)本工程采用</w:t>
      </w:r>
      <w:r>
        <w:rPr>
          <w:rFonts w:ascii="宋体" w:hAnsi="宋体" w:eastAsia="宋体" w:cs="宋体"/>
          <w:b/>
          <w:color w:val="000000"/>
          <w:kern w:val="0"/>
          <w:sz w:val="24"/>
          <w:szCs w:val="22"/>
        </w:rPr>
        <w:t>固定单价合同。</w:t>
      </w:r>
    </w:p>
    <w:p w14:paraId="4EAA391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综合单价包含的风险范围：</w:t>
      </w:r>
      <w:r>
        <w:rPr>
          <w:rFonts w:ascii="宋体" w:hAnsi="宋体" w:eastAsia="宋体" w:cs="宋体"/>
          <w:color w:val="000000"/>
          <w:kern w:val="0"/>
          <w:sz w:val="24"/>
          <w:szCs w:val="22"/>
          <w:u w:val="single"/>
        </w:rPr>
        <w:t>施工期间市场风险、政策风险。</w:t>
      </w:r>
    </w:p>
    <w:p w14:paraId="6541E21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风险费用的计算方法：</w:t>
      </w:r>
      <w:r>
        <w:rPr>
          <w:rFonts w:ascii="宋体" w:hAnsi="宋体" w:eastAsia="宋体" w:cs="宋体"/>
          <w:color w:val="000000"/>
          <w:kern w:val="0"/>
          <w:sz w:val="24"/>
          <w:szCs w:val="22"/>
          <w:u w:val="single"/>
        </w:rPr>
        <w:t>施工期间人工费、材料费、机械费及规费、税金的调整风险由供应商自行考虑。</w:t>
      </w:r>
    </w:p>
    <w:p w14:paraId="39AC704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风险范围以外合同价格的调整方法：</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547C9FA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本工程结算时按照苏建函价〔2019〕178号文执行，采用一般计税法结算。</w:t>
      </w:r>
    </w:p>
    <w:p w14:paraId="0AA44CD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本工程采用“固定单价合同”。</w:t>
      </w:r>
    </w:p>
    <w:p w14:paraId="0306E1C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12.2 预付款</w:t>
      </w:r>
    </w:p>
    <w:p w14:paraId="09C3158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12.2.1 预付款的支付</w:t>
      </w:r>
    </w:p>
    <w:p w14:paraId="2379869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发包人向承包人预付工程款的时间和金额或占合同价款总额的比例：</w:t>
      </w:r>
      <w:r>
        <w:rPr>
          <w:rFonts w:ascii="宋体" w:hAnsi="宋体" w:eastAsia="宋体" w:cs="宋体"/>
          <w:color w:val="000000"/>
          <w:kern w:val="0"/>
          <w:sz w:val="24"/>
          <w:szCs w:val="22"/>
          <w:u w:val="single"/>
        </w:rPr>
        <w:t> </w:t>
      </w:r>
      <w:r>
        <w:rPr>
          <w:rFonts w:ascii="宋体" w:hAnsi="宋体" w:eastAsia="宋体" w:cs="宋体"/>
          <w:b/>
          <w:color w:val="000000"/>
          <w:kern w:val="0"/>
          <w:sz w:val="24"/>
          <w:szCs w:val="22"/>
          <w:u w:val="single"/>
        </w:rPr>
        <w:t> 无 </w:t>
      </w:r>
      <w:r>
        <w:rPr>
          <w:rFonts w:ascii="宋体" w:hAnsi="宋体" w:eastAsia="宋体" w:cs="宋体"/>
          <w:color w:val="000000"/>
          <w:kern w:val="0"/>
          <w:sz w:val="24"/>
          <w:szCs w:val="22"/>
          <w:u w:val="single"/>
        </w:rPr>
        <w:t>  </w:t>
      </w:r>
    </w:p>
    <w:p w14:paraId="3BCC181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12.2.2预付款扣回的方式：</w:t>
      </w:r>
      <w:r>
        <w:rPr>
          <w:rFonts w:ascii="宋体" w:hAnsi="宋体" w:eastAsia="宋体" w:cs="宋体"/>
          <w:b/>
          <w:color w:val="000000"/>
          <w:kern w:val="0"/>
          <w:sz w:val="24"/>
          <w:szCs w:val="22"/>
          <w:u w:val="single"/>
        </w:rPr>
        <w:t>无</w:t>
      </w:r>
    </w:p>
    <w:p w14:paraId="37908AF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12.3 计量</w:t>
      </w:r>
    </w:p>
    <w:p w14:paraId="4C546DB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12.3.1 计量原则</w:t>
      </w:r>
    </w:p>
    <w:p w14:paraId="0D67F55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工程量计算规则：</w:t>
      </w:r>
      <w:r>
        <w:rPr>
          <w:rFonts w:ascii="宋体" w:hAnsi="宋体" w:eastAsia="宋体" w:cs="宋体"/>
          <w:color w:val="000000"/>
          <w:kern w:val="0"/>
          <w:sz w:val="24"/>
          <w:szCs w:val="22"/>
          <w:u w:val="single"/>
        </w:rPr>
        <w:t>执行《建设工程工程量清单计价规范》GB50500-2013清单计算规则。</w:t>
      </w:r>
    </w:p>
    <w:p w14:paraId="6201E06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12.3.2 计量周期</w:t>
      </w:r>
    </w:p>
    <w:p w14:paraId="1CEA046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关于计量周期的约定：</w:t>
      </w:r>
      <w:r>
        <w:rPr>
          <w:rFonts w:ascii="宋体" w:hAnsi="宋体" w:eastAsia="宋体" w:cs="宋体"/>
          <w:color w:val="000000"/>
          <w:kern w:val="0"/>
          <w:sz w:val="24"/>
          <w:szCs w:val="22"/>
          <w:u w:val="single"/>
        </w:rPr>
        <w:t>  按月计量</w:t>
      </w:r>
      <w:r>
        <w:rPr>
          <w:rFonts w:ascii="宋体" w:hAnsi="宋体" w:eastAsia="宋体" w:cs="宋体"/>
          <w:color w:val="000000"/>
          <w:kern w:val="0"/>
          <w:sz w:val="24"/>
          <w:szCs w:val="22"/>
        </w:rPr>
        <w:t>。</w:t>
      </w:r>
    </w:p>
    <w:p w14:paraId="65D9092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12.3.3 单价合同的计量</w:t>
      </w:r>
    </w:p>
    <w:p w14:paraId="0C511EB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关于单价合同计量的约定：</w:t>
      </w:r>
      <w:r>
        <w:rPr>
          <w:rFonts w:ascii="宋体" w:hAnsi="宋体" w:eastAsia="宋体" w:cs="宋体"/>
          <w:color w:val="000000"/>
          <w:kern w:val="0"/>
          <w:sz w:val="24"/>
          <w:szCs w:val="22"/>
          <w:u w:val="single"/>
        </w:rPr>
        <w:t>  工程量按实计量</w:t>
      </w:r>
      <w:r>
        <w:rPr>
          <w:rFonts w:ascii="宋体" w:hAnsi="宋体" w:eastAsia="宋体" w:cs="宋体"/>
          <w:color w:val="000000"/>
          <w:kern w:val="0"/>
          <w:sz w:val="24"/>
          <w:szCs w:val="22"/>
        </w:rPr>
        <w:t>。</w:t>
      </w:r>
    </w:p>
    <w:p w14:paraId="5804CE3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12.3.4 总价合同的计量</w:t>
      </w:r>
    </w:p>
    <w:p w14:paraId="03B0FCF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关于总价合同计量的约定：</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02E33DC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12.3.5总价合同采用支付分解表计量支付的，是否适用第12.3.4项〔总价合同的计量〕约定进行计量：</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5692EEF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12.3.6 其他价格形式合同的计量</w:t>
      </w:r>
    </w:p>
    <w:p w14:paraId="3A55305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其他价格形式的计量方式和程序：</w:t>
      </w:r>
      <w:r>
        <w:rPr>
          <w:rFonts w:ascii="宋体" w:hAnsi="宋体" w:eastAsia="宋体" w:cs="宋体"/>
          <w:color w:val="000000"/>
          <w:kern w:val="0"/>
          <w:sz w:val="24"/>
          <w:szCs w:val="22"/>
          <w:u w:val="single"/>
        </w:rPr>
        <w:t xml:space="preserve">  / </w:t>
      </w:r>
      <w:r>
        <w:rPr>
          <w:rFonts w:ascii="宋体" w:hAnsi="宋体" w:eastAsia="宋体" w:cs="宋体"/>
          <w:color w:val="000000"/>
          <w:kern w:val="0"/>
          <w:sz w:val="24"/>
          <w:szCs w:val="22"/>
        </w:rPr>
        <w:t>。</w:t>
      </w:r>
    </w:p>
    <w:p w14:paraId="0A6244F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12.4 工程进度款支付</w:t>
      </w:r>
    </w:p>
    <w:p w14:paraId="78889CF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12.4.1 付款周期</w:t>
      </w:r>
    </w:p>
    <w:p w14:paraId="2C93185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双方约定的工程款（进度款）支付的方式和时间：</w:t>
      </w:r>
    </w:p>
    <w:p w14:paraId="3406A12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color w:val="000000"/>
          <w:kern w:val="0"/>
          <w:sz w:val="24"/>
          <w:szCs w:val="22"/>
        </w:rPr>
        <w:t>（</w:t>
      </w:r>
      <w:r>
        <w:rPr>
          <w:rFonts w:ascii="楷体" w:hAnsi="楷体" w:eastAsia="楷体" w:cs="楷体"/>
          <w:color w:val="000000"/>
          <w:kern w:val="0"/>
          <w:sz w:val="24"/>
          <w:szCs w:val="22"/>
        </w:rPr>
        <w:t>1</w:t>
      </w:r>
      <w:r>
        <w:rPr>
          <w:rFonts w:ascii="宋体" w:hAnsi="宋体" w:eastAsia="宋体" w:cs="宋体"/>
          <w:color w:val="000000"/>
          <w:kern w:val="0"/>
          <w:sz w:val="24"/>
          <w:szCs w:val="22"/>
        </w:rPr>
        <w:t>）无预付款；工程竣工验收合格后，支付至已完合格合同工程量价款的</w:t>
      </w:r>
      <w:r>
        <w:rPr>
          <w:rFonts w:ascii="楷体" w:hAnsi="楷体" w:eastAsia="楷体" w:cs="楷体"/>
          <w:color w:val="000000"/>
          <w:kern w:val="0"/>
          <w:sz w:val="24"/>
          <w:szCs w:val="22"/>
        </w:rPr>
        <w:t>80%</w:t>
      </w:r>
      <w:r>
        <w:rPr>
          <w:rFonts w:ascii="宋体" w:hAnsi="宋体" w:eastAsia="宋体" w:cs="宋体"/>
          <w:color w:val="000000"/>
          <w:kern w:val="0"/>
          <w:sz w:val="24"/>
          <w:szCs w:val="22"/>
        </w:rPr>
        <w:t>；审计结束（双方签字认可）后，支付至审定价的</w:t>
      </w:r>
      <w:r>
        <w:rPr>
          <w:rFonts w:ascii="楷体" w:hAnsi="楷体" w:eastAsia="楷体" w:cs="楷体"/>
          <w:color w:val="000000"/>
          <w:kern w:val="0"/>
          <w:sz w:val="24"/>
          <w:szCs w:val="22"/>
        </w:rPr>
        <w:t>97%</w:t>
      </w:r>
      <w:r>
        <w:rPr>
          <w:rFonts w:ascii="宋体" w:hAnsi="宋体" w:eastAsia="宋体" w:cs="宋体"/>
          <w:color w:val="000000"/>
          <w:kern w:val="0"/>
          <w:sz w:val="24"/>
          <w:szCs w:val="22"/>
        </w:rPr>
        <w:t>；缺陷责任期满后无质量问题付清余款（无息）。</w:t>
      </w:r>
    </w:p>
    <w:p w14:paraId="6FC4264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color w:val="000000"/>
          <w:kern w:val="0"/>
          <w:sz w:val="24"/>
          <w:szCs w:val="22"/>
        </w:rPr>
        <w:t>缺陷责任期内，由乙方原因造成的缺陷，乙方应负责维修，并承担鉴定及维修费用。如乙方不维修也不承担费用，甲方将从</w:t>
      </w:r>
      <w:r>
        <w:rPr>
          <w:rFonts w:ascii="楷体" w:hAnsi="楷体" w:eastAsia="楷体" w:cs="楷体"/>
          <w:color w:val="000000"/>
          <w:kern w:val="0"/>
          <w:sz w:val="24"/>
          <w:szCs w:val="22"/>
        </w:rPr>
        <w:t>3%</w:t>
      </w:r>
      <w:r>
        <w:rPr>
          <w:rFonts w:ascii="宋体" w:hAnsi="宋体" w:eastAsia="宋体" w:cs="宋体"/>
          <w:color w:val="000000"/>
          <w:kern w:val="0"/>
          <w:sz w:val="24"/>
          <w:szCs w:val="22"/>
        </w:rPr>
        <w:t>尾款中予以自行扣除，维修费用超出尾款金额的，乙方应对超出部分予以赔偿。乙方维修并承担相应费用后，不免除对工程的损失赔偿责任。</w:t>
      </w:r>
    </w:p>
    <w:p w14:paraId="623250D5">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color w:val="000000"/>
          <w:kern w:val="0"/>
          <w:sz w:val="24"/>
          <w:szCs w:val="22"/>
        </w:rPr>
        <w:t>（</w:t>
      </w:r>
      <w:r>
        <w:rPr>
          <w:rFonts w:ascii="楷体" w:hAnsi="楷体" w:eastAsia="楷体" w:cs="楷体"/>
          <w:color w:val="000000"/>
          <w:kern w:val="0"/>
          <w:sz w:val="24"/>
          <w:szCs w:val="22"/>
        </w:rPr>
        <w:t>2</w:t>
      </w:r>
      <w:r>
        <w:rPr>
          <w:rFonts w:ascii="宋体" w:hAnsi="宋体" w:eastAsia="宋体" w:cs="宋体"/>
          <w:color w:val="000000"/>
          <w:kern w:val="0"/>
          <w:sz w:val="24"/>
          <w:szCs w:val="22"/>
        </w:rPr>
        <w:t>）支付工程款时，承包人必须提供符合税法的增值税发票，否则迟延付款的责任由承包人自行承担。</w:t>
      </w:r>
    </w:p>
    <w:p w14:paraId="7A6941C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color w:val="000000"/>
          <w:kern w:val="0"/>
          <w:sz w:val="24"/>
          <w:szCs w:val="22"/>
        </w:rPr>
        <w:t>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p>
    <w:p w14:paraId="6FF8BEE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12.4.2 进度付款申请单的编制</w:t>
      </w:r>
    </w:p>
    <w:p w14:paraId="7D23FCD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关于进度付款申请单编制的约定：</w:t>
      </w:r>
      <w:r>
        <w:rPr>
          <w:rFonts w:ascii="宋体" w:hAnsi="宋体" w:eastAsia="宋体" w:cs="宋体"/>
          <w:color w:val="000000"/>
          <w:kern w:val="0"/>
          <w:sz w:val="24"/>
          <w:szCs w:val="22"/>
          <w:u w:val="single"/>
        </w:rPr>
        <w:t xml:space="preserve"> 不含工程变更、签证、索赔费用 </w:t>
      </w:r>
      <w:r>
        <w:rPr>
          <w:rFonts w:ascii="宋体" w:hAnsi="宋体" w:eastAsia="宋体" w:cs="宋体"/>
          <w:color w:val="000000"/>
          <w:kern w:val="0"/>
          <w:sz w:val="24"/>
          <w:szCs w:val="22"/>
        </w:rPr>
        <w:t>。</w:t>
      </w:r>
    </w:p>
    <w:p w14:paraId="3D08EE0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12.4.3 进度付款申请单的提交</w:t>
      </w:r>
    </w:p>
    <w:p w14:paraId="0FEDFDC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（1）单价合同进度付款申请单提交的约定：</w:t>
      </w:r>
      <w:r>
        <w:rPr>
          <w:rFonts w:ascii="宋体" w:hAnsi="宋体" w:eastAsia="宋体" w:cs="宋体"/>
          <w:color w:val="000000"/>
          <w:kern w:val="0"/>
          <w:sz w:val="24"/>
          <w:szCs w:val="22"/>
          <w:u w:val="single"/>
        </w:rPr>
        <w:t>  按月提交</w:t>
      </w:r>
      <w:r>
        <w:rPr>
          <w:rFonts w:ascii="宋体" w:hAnsi="宋体" w:eastAsia="宋体" w:cs="宋体"/>
          <w:color w:val="000000"/>
          <w:kern w:val="0"/>
          <w:sz w:val="24"/>
          <w:szCs w:val="22"/>
        </w:rPr>
        <w:t>。</w:t>
      </w:r>
    </w:p>
    <w:p w14:paraId="3DB4AD6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（2）总价合同进度付款申请单提交的约定：</w:t>
      </w:r>
      <w:r>
        <w:rPr>
          <w:rFonts w:ascii="宋体" w:hAnsi="宋体" w:eastAsia="宋体" w:cs="宋体"/>
          <w:color w:val="000000"/>
          <w:kern w:val="0"/>
          <w:sz w:val="24"/>
          <w:szCs w:val="22"/>
          <w:u w:val="single"/>
        </w:rPr>
        <w:t xml:space="preserve"> / </w:t>
      </w:r>
      <w:r>
        <w:rPr>
          <w:rFonts w:ascii="宋体" w:hAnsi="宋体" w:eastAsia="宋体" w:cs="宋体"/>
          <w:color w:val="000000"/>
          <w:kern w:val="0"/>
          <w:sz w:val="24"/>
          <w:szCs w:val="22"/>
        </w:rPr>
        <w:t>。</w:t>
      </w:r>
    </w:p>
    <w:p w14:paraId="56AECFF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（3）其他价格形式合同进度付款申请单提交的约定：</w:t>
      </w:r>
      <w:r>
        <w:rPr>
          <w:rFonts w:ascii="宋体" w:hAnsi="宋体" w:eastAsia="宋体" w:cs="宋体"/>
          <w:color w:val="000000"/>
          <w:kern w:val="0"/>
          <w:sz w:val="24"/>
          <w:szCs w:val="22"/>
          <w:u w:val="single"/>
        </w:rPr>
        <w:t xml:space="preserve"> / </w:t>
      </w:r>
      <w:r>
        <w:rPr>
          <w:rFonts w:ascii="宋体" w:hAnsi="宋体" w:eastAsia="宋体" w:cs="宋体"/>
          <w:color w:val="000000"/>
          <w:kern w:val="0"/>
          <w:sz w:val="24"/>
          <w:szCs w:val="22"/>
        </w:rPr>
        <w:t>。</w:t>
      </w:r>
    </w:p>
    <w:p w14:paraId="45F7A7F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12.4.4 进度款审核和支付</w:t>
      </w:r>
    </w:p>
    <w:p w14:paraId="5C66540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（1）监理人审查并报送发包人的期限：</w:t>
      </w:r>
      <w:r>
        <w:rPr>
          <w:rFonts w:ascii="宋体" w:hAnsi="宋体" w:eastAsia="宋体" w:cs="宋体"/>
          <w:color w:val="000000"/>
          <w:kern w:val="0"/>
          <w:sz w:val="24"/>
          <w:szCs w:val="22"/>
          <w:u w:val="single"/>
        </w:rPr>
        <w:t>在收到承包人进度付款申请单以及相关资料后7日内完成</w:t>
      </w:r>
      <w:r>
        <w:rPr>
          <w:rFonts w:ascii="宋体" w:hAnsi="宋体" w:eastAsia="宋体" w:cs="宋体"/>
          <w:color w:val="000000"/>
          <w:kern w:val="0"/>
          <w:sz w:val="24"/>
          <w:szCs w:val="22"/>
        </w:rPr>
        <w:t>。</w:t>
      </w:r>
    </w:p>
    <w:p w14:paraId="3161246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发包人完成审批并签发进度款支付证书的期限：</w:t>
      </w:r>
      <w:r>
        <w:rPr>
          <w:rFonts w:ascii="宋体" w:hAnsi="宋体" w:eastAsia="宋体" w:cs="宋体"/>
          <w:color w:val="000000"/>
          <w:kern w:val="0"/>
          <w:sz w:val="24"/>
          <w:szCs w:val="22"/>
          <w:u w:val="single"/>
        </w:rPr>
        <w:t>在收到监理人报送的进度付款申请单及相关资料后7日内  </w:t>
      </w:r>
      <w:r>
        <w:rPr>
          <w:rFonts w:ascii="宋体" w:hAnsi="宋体" w:eastAsia="宋体" w:cs="宋体"/>
          <w:color w:val="000000"/>
          <w:kern w:val="0"/>
          <w:sz w:val="24"/>
          <w:szCs w:val="22"/>
        </w:rPr>
        <w:t>。</w:t>
      </w:r>
    </w:p>
    <w:p w14:paraId="2CA8DD9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（2）发包人支付进度款的期限：</w:t>
      </w:r>
      <w:r>
        <w:rPr>
          <w:rFonts w:ascii="宋体" w:hAnsi="宋体" w:eastAsia="宋体" w:cs="宋体"/>
          <w:color w:val="000000"/>
          <w:kern w:val="0"/>
          <w:sz w:val="24"/>
          <w:szCs w:val="22"/>
          <w:u w:val="single"/>
        </w:rPr>
        <w:t xml:space="preserve">  在进度款支付证书签发后14天内完成支付 </w:t>
      </w:r>
      <w:r>
        <w:rPr>
          <w:rFonts w:ascii="宋体" w:hAnsi="宋体" w:eastAsia="宋体" w:cs="宋体"/>
          <w:color w:val="000000"/>
          <w:kern w:val="0"/>
          <w:sz w:val="24"/>
          <w:szCs w:val="22"/>
        </w:rPr>
        <w:t>。</w:t>
      </w:r>
    </w:p>
    <w:p w14:paraId="730B9BF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发包人逾期支付进度款的违约金的计算方式：</w:t>
      </w:r>
      <w:r>
        <w:rPr>
          <w:rFonts w:ascii="宋体" w:hAnsi="宋体" w:eastAsia="宋体" w:cs="宋体"/>
          <w:color w:val="000000"/>
          <w:kern w:val="0"/>
          <w:sz w:val="24"/>
          <w:szCs w:val="22"/>
          <w:u w:val="single"/>
        </w:rPr>
        <w:t xml:space="preserve">无 </w:t>
      </w:r>
      <w:r>
        <w:rPr>
          <w:rFonts w:ascii="宋体" w:hAnsi="宋体" w:eastAsia="宋体" w:cs="宋体"/>
          <w:color w:val="000000"/>
          <w:kern w:val="0"/>
          <w:sz w:val="24"/>
          <w:szCs w:val="22"/>
        </w:rPr>
        <w:t>。</w:t>
      </w:r>
    </w:p>
    <w:p w14:paraId="6619E9A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发包人逾期支付进度款的违约金的计算方式：</w:t>
      </w:r>
      <w:r>
        <w:rPr>
          <w:rFonts w:ascii="宋体" w:hAnsi="宋体" w:eastAsia="宋体" w:cs="宋体"/>
          <w:color w:val="000000"/>
          <w:kern w:val="0"/>
          <w:sz w:val="24"/>
          <w:szCs w:val="22"/>
          <w:u w:val="single"/>
        </w:rPr>
        <w:t xml:space="preserve">无 </w:t>
      </w:r>
      <w:r>
        <w:rPr>
          <w:rFonts w:ascii="宋体" w:hAnsi="宋体" w:eastAsia="宋体" w:cs="宋体"/>
          <w:color w:val="000000"/>
          <w:kern w:val="0"/>
          <w:sz w:val="24"/>
          <w:szCs w:val="22"/>
        </w:rPr>
        <w:t>。</w:t>
      </w:r>
    </w:p>
    <w:p w14:paraId="4698852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12.4.5 支付分解表的编制</w:t>
      </w:r>
    </w:p>
    <w:p w14:paraId="4DC7A50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12.4.5</w:t>
      </w:r>
      <w:r>
        <w:rPr>
          <w:rFonts w:ascii="宋体" w:hAnsi="宋体" w:eastAsia="宋体" w:cs="宋体"/>
          <w:b/>
          <w:color w:val="000000"/>
          <w:kern w:val="0"/>
          <w:sz w:val="24"/>
          <w:szCs w:val="22"/>
        </w:rPr>
        <w:t>.</w:t>
      </w:r>
      <w:r>
        <w:rPr>
          <w:rFonts w:ascii="宋体" w:hAnsi="宋体" w:eastAsia="宋体" w:cs="宋体"/>
          <w:color w:val="000000"/>
          <w:kern w:val="0"/>
          <w:sz w:val="24"/>
          <w:szCs w:val="22"/>
        </w:rPr>
        <w:t>1、总价合同支付分解表的编制与审批：</w:t>
      </w:r>
      <w:r>
        <w:rPr>
          <w:rFonts w:ascii="宋体" w:hAnsi="宋体" w:eastAsia="宋体" w:cs="宋体"/>
          <w:color w:val="000000"/>
          <w:kern w:val="0"/>
          <w:sz w:val="24"/>
          <w:szCs w:val="22"/>
          <w:u w:val="single"/>
        </w:rPr>
        <w:t xml:space="preserve">  / </w:t>
      </w:r>
      <w:r>
        <w:rPr>
          <w:rFonts w:ascii="宋体" w:hAnsi="宋体" w:eastAsia="宋体" w:cs="宋体"/>
          <w:color w:val="000000"/>
          <w:kern w:val="0"/>
          <w:sz w:val="24"/>
          <w:szCs w:val="22"/>
        </w:rPr>
        <w:t>。</w:t>
      </w:r>
    </w:p>
    <w:p w14:paraId="7EBF372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12.4.5</w:t>
      </w:r>
      <w:r>
        <w:rPr>
          <w:rFonts w:ascii="宋体" w:hAnsi="宋体" w:eastAsia="宋体" w:cs="宋体"/>
          <w:b/>
          <w:color w:val="000000"/>
          <w:kern w:val="0"/>
          <w:sz w:val="24"/>
          <w:szCs w:val="22"/>
        </w:rPr>
        <w:t>.</w:t>
      </w:r>
      <w:r>
        <w:rPr>
          <w:rFonts w:ascii="宋体" w:hAnsi="宋体" w:eastAsia="宋体" w:cs="宋体"/>
          <w:color w:val="000000"/>
          <w:kern w:val="0"/>
          <w:sz w:val="24"/>
          <w:szCs w:val="22"/>
        </w:rPr>
        <w:t>2、单价合同的总价项目支付分解表的编制与审批：</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487A7D9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u w:val="none"/>
        </w:rPr>
        <w:t>13. 验收和工程试车</w:t>
      </w:r>
    </w:p>
    <w:p w14:paraId="519941C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13.1 分部分项工程验收</w:t>
      </w:r>
    </w:p>
    <w:p w14:paraId="4FBE213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13.1.1监理人不能按时进行验收时，应提前</w:t>
      </w:r>
      <w:r>
        <w:rPr>
          <w:rFonts w:ascii="宋体" w:hAnsi="宋体" w:eastAsia="宋体" w:cs="宋体"/>
          <w:color w:val="000000"/>
          <w:kern w:val="0"/>
          <w:sz w:val="24"/>
          <w:szCs w:val="22"/>
          <w:u w:val="single"/>
        </w:rPr>
        <w:t>  24  </w:t>
      </w:r>
      <w:r>
        <w:rPr>
          <w:rFonts w:ascii="宋体" w:hAnsi="宋体" w:eastAsia="宋体" w:cs="宋体"/>
          <w:color w:val="000000"/>
          <w:kern w:val="0"/>
          <w:sz w:val="24"/>
          <w:szCs w:val="22"/>
        </w:rPr>
        <w:t>小时提交书面延期要求。</w:t>
      </w:r>
    </w:p>
    <w:p w14:paraId="4A01B65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关于延期最长不得超过：</w:t>
      </w:r>
      <w:r>
        <w:rPr>
          <w:rFonts w:ascii="宋体" w:hAnsi="宋体" w:eastAsia="宋体" w:cs="宋体"/>
          <w:color w:val="000000"/>
          <w:kern w:val="0"/>
          <w:sz w:val="24"/>
          <w:szCs w:val="22"/>
          <w:u w:val="single"/>
        </w:rPr>
        <w:t>  48  </w:t>
      </w:r>
      <w:r>
        <w:rPr>
          <w:rFonts w:ascii="宋体" w:hAnsi="宋体" w:eastAsia="宋体" w:cs="宋体"/>
          <w:color w:val="000000"/>
          <w:kern w:val="0"/>
          <w:sz w:val="24"/>
          <w:szCs w:val="22"/>
        </w:rPr>
        <w:t>小时。</w:t>
      </w:r>
    </w:p>
    <w:p w14:paraId="3707DC5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13.2 竣工验收</w:t>
      </w:r>
    </w:p>
    <w:p w14:paraId="37291A6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none"/>
        </w:rPr>
        <w:t>13.2.1竣工验收程序</w:t>
      </w:r>
    </w:p>
    <w:p w14:paraId="5620B6E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关于竣工验收程序的约定：</w:t>
      </w:r>
      <w:r>
        <w:rPr>
          <w:rFonts w:ascii="宋体" w:hAnsi="宋体" w:eastAsia="宋体" w:cs="宋体"/>
          <w:color w:val="000000"/>
          <w:kern w:val="0"/>
          <w:sz w:val="24"/>
          <w:szCs w:val="22"/>
          <w:u w:val="single"/>
        </w:rPr>
        <w:t>按通用条款执行</w:t>
      </w:r>
      <w:r>
        <w:rPr>
          <w:rFonts w:ascii="宋体" w:hAnsi="宋体" w:eastAsia="宋体" w:cs="宋体"/>
          <w:color w:val="000000"/>
          <w:kern w:val="0"/>
          <w:sz w:val="24"/>
          <w:szCs w:val="22"/>
        </w:rPr>
        <w:t>。</w:t>
      </w:r>
    </w:p>
    <w:p w14:paraId="39242FD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发包人不按照本项约定组织竣工验收、颁发工程接收证书的违约金的计算方法：</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5D5B1FF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13.2.2移交、接收全部与部分工程</w:t>
      </w:r>
    </w:p>
    <w:p w14:paraId="6FF299C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承包人向发包人移交工程的期限：</w:t>
      </w:r>
      <w:r>
        <w:rPr>
          <w:rFonts w:ascii="宋体" w:hAnsi="宋体" w:eastAsia="宋体" w:cs="宋体"/>
          <w:color w:val="000000"/>
          <w:kern w:val="0"/>
          <w:sz w:val="24"/>
          <w:szCs w:val="22"/>
          <w:u w:val="single"/>
        </w:rPr>
        <w:t>在颁发工程接收证书后7日内完成工程的移交。</w:t>
      </w:r>
    </w:p>
    <w:p w14:paraId="4E1A013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发包人未按本合同约定接收全部或部分工程的，违约金的计算方法为：</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47C480A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承包人未按时移交工程的，违约金的计算方法为：</w:t>
      </w:r>
      <w:r>
        <w:rPr>
          <w:rFonts w:ascii="宋体" w:hAnsi="宋体" w:eastAsia="宋体" w:cs="宋体"/>
          <w:color w:val="000000"/>
          <w:kern w:val="0"/>
          <w:sz w:val="24"/>
          <w:szCs w:val="22"/>
          <w:u w:val="single"/>
        </w:rPr>
        <w:t>每推迟一天，</w:t>
      </w:r>
      <w:r>
        <w:rPr>
          <w:rFonts w:ascii="宋体" w:hAnsi="宋体" w:eastAsia="宋体" w:cs="宋体"/>
          <w:b/>
          <w:color w:val="000000"/>
          <w:kern w:val="0"/>
          <w:sz w:val="24"/>
          <w:szCs w:val="22"/>
          <w:u w:val="single"/>
        </w:rPr>
        <w:t>承包人赔偿给发包人合同价万分之一违约金</w:t>
      </w:r>
      <w:r>
        <w:rPr>
          <w:rFonts w:ascii="宋体" w:hAnsi="宋体" w:eastAsia="宋体" w:cs="宋体"/>
          <w:b/>
          <w:color w:val="000000"/>
          <w:kern w:val="0"/>
          <w:sz w:val="24"/>
          <w:szCs w:val="22"/>
        </w:rPr>
        <w:t>。</w:t>
      </w:r>
    </w:p>
    <w:p w14:paraId="19C5959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13.3 工程试车</w:t>
      </w:r>
    </w:p>
    <w:p w14:paraId="172549C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13.3.1 试车程序</w:t>
      </w:r>
    </w:p>
    <w:p w14:paraId="2D50BB0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工程试车内容：</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1FCCB49B">
      <w:pPr>
        <w:widowControl/>
        <w:numPr>
          <w:ilvl w:val="0"/>
          <w:numId w:val="7"/>
        </w:numPr>
        <w:pBdr>
          <w:top w:val="none" w:color="000000" w:sz="0" w:space="0"/>
          <w:left w:val="none" w:color="000000" w:sz="0" w:space="0"/>
          <w:bottom w:val="none" w:color="000000" w:sz="0" w:space="0"/>
          <w:right w:val="none" w:color="000000" w:sz="0" w:space="0"/>
        </w:pBdr>
        <w:spacing w:before="0" w:after="0" w:line="85" w:lineRule="atLeast"/>
        <w:ind w:left="0" w:firstLine="0"/>
        <w:jc w:val="both"/>
        <w:rPr>
          <w:rFonts w:ascii="Arial" w:hAnsi="Arial" w:eastAsia="Arial" w:cs="Times New Roman"/>
          <w:kern w:val="0"/>
          <w:szCs w:val="22"/>
        </w:rPr>
      </w:pPr>
      <w:r>
        <w:rPr>
          <w:rFonts w:ascii="宋体" w:hAnsi="宋体" w:eastAsia="宋体" w:cs="宋体"/>
          <w:color w:val="000000"/>
          <w:kern w:val="0"/>
          <w:sz w:val="24"/>
          <w:szCs w:val="22"/>
        </w:rPr>
        <w:t>单机无负荷试车费用由</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承担；</w:t>
      </w:r>
    </w:p>
    <w:p w14:paraId="39E3007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 无负荷联动试车费用由</w:t>
      </w:r>
      <w:r>
        <w:rPr>
          <w:rFonts w:ascii="宋体" w:hAnsi="宋体" w:eastAsia="宋体" w:cs="宋体"/>
          <w:color w:val="000000"/>
          <w:kern w:val="0"/>
          <w:sz w:val="24"/>
          <w:szCs w:val="22"/>
          <w:u w:val="single"/>
        </w:rPr>
        <w:t xml:space="preserve">  / </w:t>
      </w:r>
      <w:r>
        <w:rPr>
          <w:rFonts w:ascii="宋体" w:hAnsi="宋体" w:eastAsia="宋体" w:cs="宋体"/>
          <w:color w:val="000000"/>
          <w:kern w:val="0"/>
          <w:sz w:val="24"/>
          <w:szCs w:val="22"/>
        </w:rPr>
        <w:t>承担。</w:t>
      </w:r>
    </w:p>
    <w:p w14:paraId="1CD813A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13.3.2 投料试车</w:t>
      </w:r>
    </w:p>
    <w:p w14:paraId="24AFEC0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关于投料试车相关事项的约定：</w:t>
      </w:r>
      <w:r>
        <w:rPr>
          <w:rFonts w:ascii="宋体" w:hAnsi="宋体" w:eastAsia="宋体" w:cs="宋体"/>
          <w:color w:val="000000"/>
          <w:kern w:val="0"/>
          <w:sz w:val="24"/>
          <w:szCs w:val="22"/>
          <w:u w:val="single"/>
        </w:rPr>
        <w:t xml:space="preserve">   / </w:t>
      </w:r>
      <w:r>
        <w:rPr>
          <w:rFonts w:ascii="宋体" w:hAnsi="宋体" w:eastAsia="宋体" w:cs="宋体"/>
          <w:color w:val="000000"/>
          <w:kern w:val="0"/>
          <w:sz w:val="24"/>
          <w:szCs w:val="22"/>
        </w:rPr>
        <w:t>。</w:t>
      </w:r>
    </w:p>
    <w:p w14:paraId="10D5E36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13.4 竣工退场</w:t>
      </w:r>
    </w:p>
    <w:p w14:paraId="62CBD54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13.4.1 竣工退场</w:t>
      </w:r>
    </w:p>
    <w:p w14:paraId="236FEE6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承包人完成竣工退场的期限：</w:t>
      </w:r>
      <w:r>
        <w:rPr>
          <w:rFonts w:ascii="宋体" w:hAnsi="宋体" w:eastAsia="宋体" w:cs="宋体"/>
          <w:color w:val="000000"/>
          <w:kern w:val="0"/>
          <w:sz w:val="24"/>
          <w:szCs w:val="22"/>
          <w:u w:val="single"/>
        </w:rPr>
        <w:t xml:space="preserve">在移交结束后7日内完成竣工退场 </w:t>
      </w:r>
      <w:r>
        <w:rPr>
          <w:rFonts w:ascii="宋体" w:hAnsi="宋体" w:eastAsia="宋体" w:cs="宋体"/>
          <w:color w:val="000000"/>
          <w:kern w:val="0"/>
          <w:sz w:val="24"/>
          <w:szCs w:val="22"/>
        </w:rPr>
        <w:t>。</w:t>
      </w:r>
    </w:p>
    <w:p w14:paraId="2717337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14. 竣工结算</w:t>
      </w:r>
    </w:p>
    <w:p w14:paraId="3348D51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rFonts w:ascii="Arial" w:hAnsi="Arial" w:eastAsia="Arial" w:cs="Times New Roman"/>
          <w:kern w:val="0"/>
          <w:szCs w:val="22"/>
        </w:rPr>
      </w:pPr>
      <w:r>
        <w:rPr>
          <w:rFonts w:ascii="宋体" w:hAnsi="宋体" w:eastAsia="宋体" w:cs="宋体"/>
          <w:b/>
          <w:color w:val="000000"/>
          <w:kern w:val="0"/>
          <w:sz w:val="24"/>
          <w:szCs w:val="22"/>
        </w:rPr>
        <w:t> </w:t>
      </w:r>
      <w:r>
        <w:rPr>
          <w:rFonts w:ascii="宋体" w:hAnsi="宋体" w:eastAsia="宋体" w:cs="宋体"/>
          <w:color w:val="000000"/>
          <w:kern w:val="0"/>
          <w:sz w:val="24"/>
          <w:szCs w:val="22"/>
          <w:u w:val="single"/>
        </w:rPr>
        <w:t>执行《建设工程工程量清单计价规范》GB50500-2013的规定。</w:t>
      </w:r>
    </w:p>
    <w:p w14:paraId="09B37A8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14.1 竣工付款申请</w:t>
      </w:r>
    </w:p>
    <w:p w14:paraId="1108E20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承包人提交竣工付款申请单的期限：</w:t>
      </w:r>
      <w:r>
        <w:rPr>
          <w:rFonts w:ascii="宋体" w:hAnsi="宋体" w:eastAsia="宋体" w:cs="宋体"/>
          <w:color w:val="000000"/>
          <w:kern w:val="0"/>
          <w:sz w:val="24"/>
          <w:szCs w:val="22"/>
          <w:u w:val="single"/>
        </w:rPr>
        <w:t>在工程竣工验收合格后28天内向发包人和监理人提交竣工结算申请单  </w:t>
      </w:r>
      <w:r>
        <w:rPr>
          <w:rFonts w:ascii="宋体" w:hAnsi="宋体" w:eastAsia="宋体" w:cs="宋体"/>
          <w:color w:val="000000"/>
          <w:kern w:val="0"/>
          <w:sz w:val="24"/>
          <w:szCs w:val="22"/>
        </w:rPr>
        <w:t>。</w:t>
      </w:r>
    </w:p>
    <w:p w14:paraId="54E01E1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竣工付款申请单应包括的内容：</w:t>
      </w:r>
    </w:p>
    <w:p w14:paraId="76CFB8A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（1）竣工结算合同价格；</w:t>
      </w:r>
    </w:p>
    <w:p w14:paraId="0DF8D73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（2）发包人已支付承包人的款项；</w:t>
      </w:r>
    </w:p>
    <w:p w14:paraId="2A2B06C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（3）应扣留的质量保证金； </w:t>
      </w:r>
    </w:p>
    <w:p w14:paraId="74E0E0C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（4）发包人应支付承包人的合同价款。</w:t>
      </w:r>
    </w:p>
    <w:p w14:paraId="77E1FE9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14.2 竣工结算审核</w:t>
      </w:r>
    </w:p>
    <w:p w14:paraId="3B0897E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发包人审批竣工付款申请单的期限：</w:t>
      </w:r>
      <w:r>
        <w:rPr>
          <w:rFonts w:ascii="宋体" w:hAnsi="宋体" w:eastAsia="宋体" w:cs="宋体"/>
          <w:color w:val="000000"/>
          <w:kern w:val="0"/>
          <w:sz w:val="24"/>
          <w:szCs w:val="22"/>
          <w:u w:val="single"/>
        </w:rPr>
        <w:t>发包人在收到承包人提交竣工结算申请书后2个月内完成审批    </w:t>
      </w:r>
      <w:r>
        <w:rPr>
          <w:rFonts w:ascii="宋体" w:hAnsi="宋体" w:eastAsia="宋体" w:cs="宋体"/>
          <w:color w:val="000000"/>
          <w:kern w:val="0"/>
          <w:sz w:val="24"/>
          <w:szCs w:val="22"/>
        </w:rPr>
        <w:t>。</w:t>
      </w:r>
    </w:p>
    <w:p w14:paraId="7D88125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发包人完成竣工付款的期限：</w:t>
      </w:r>
      <w:r>
        <w:rPr>
          <w:rFonts w:ascii="宋体" w:hAnsi="宋体" w:eastAsia="宋体" w:cs="宋体"/>
          <w:color w:val="000000"/>
          <w:kern w:val="0"/>
          <w:sz w:val="24"/>
          <w:szCs w:val="22"/>
          <w:u w:val="single"/>
        </w:rPr>
        <w:t>发包人应在签发竣工付款证书后的3个月内，完成对承包人的竣工付款</w:t>
      </w:r>
      <w:r>
        <w:rPr>
          <w:rFonts w:ascii="宋体" w:hAnsi="宋体" w:eastAsia="宋体" w:cs="宋体"/>
          <w:color w:val="000000"/>
          <w:kern w:val="0"/>
          <w:sz w:val="24"/>
          <w:szCs w:val="22"/>
        </w:rPr>
        <w:t>。</w:t>
      </w:r>
    </w:p>
    <w:p w14:paraId="4DAC38D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关于竣工付款证书异议部分复核的方式和程序：</w:t>
      </w:r>
      <w:r>
        <w:rPr>
          <w:rFonts w:ascii="宋体" w:hAnsi="宋体" w:eastAsia="宋体" w:cs="宋体"/>
          <w:color w:val="000000"/>
          <w:kern w:val="0"/>
          <w:sz w:val="24"/>
          <w:szCs w:val="22"/>
          <w:u w:val="single"/>
        </w:rPr>
        <w:t>按照第19条〔争议解决〕约定处理  </w:t>
      </w:r>
      <w:r>
        <w:rPr>
          <w:rFonts w:ascii="宋体" w:hAnsi="宋体" w:eastAsia="宋体" w:cs="宋体"/>
          <w:color w:val="000000"/>
          <w:kern w:val="0"/>
          <w:sz w:val="24"/>
          <w:szCs w:val="22"/>
        </w:rPr>
        <w:t>。</w:t>
      </w:r>
    </w:p>
    <w:p w14:paraId="4244EFD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14.3 最终结清</w:t>
      </w:r>
    </w:p>
    <w:p w14:paraId="7BFC9AB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14.3.1 最终结清申请单</w:t>
      </w:r>
    </w:p>
    <w:p w14:paraId="2E60856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承包人提交最终结清申请单的份数：</w:t>
      </w:r>
      <w:r>
        <w:rPr>
          <w:rFonts w:ascii="宋体" w:hAnsi="宋体" w:eastAsia="宋体" w:cs="宋体"/>
          <w:color w:val="000000"/>
          <w:kern w:val="0"/>
          <w:sz w:val="24"/>
          <w:szCs w:val="22"/>
          <w:u w:val="single"/>
        </w:rPr>
        <w:t> 叁份</w:t>
      </w:r>
      <w:r>
        <w:rPr>
          <w:rFonts w:ascii="宋体" w:hAnsi="宋体" w:eastAsia="宋体" w:cs="宋体"/>
          <w:color w:val="000000"/>
          <w:kern w:val="0"/>
          <w:sz w:val="24"/>
          <w:szCs w:val="22"/>
        </w:rPr>
        <w:t>。</w:t>
      </w:r>
    </w:p>
    <w:p w14:paraId="14A3DEC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承包人提交最终结算申请单的期限：</w:t>
      </w:r>
      <w:r>
        <w:rPr>
          <w:rFonts w:ascii="宋体" w:hAnsi="宋体" w:eastAsia="宋体" w:cs="宋体"/>
          <w:color w:val="000000"/>
          <w:kern w:val="0"/>
          <w:sz w:val="24"/>
          <w:szCs w:val="22"/>
          <w:u w:val="single"/>
        </w:rPr>
        <w:t xml:space="preserve">在缺陷责任期终止证书颁发后7日内  。 </w:t>
      </w:r>
    </w:p>
    <w:p w14:paraId="50FD52A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14.3.2 最终结清证书和支付</w:t>
      </w:r>
    </w:p>
    <w:p w14:paraId="65501E9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（1）发包人完成最终结清申请单的审批并颁发最终结清证书的期限：</w:t>
      </w:r>
      <w:r>
        <w:rPr>
          <w:rFonts w:ascii="宋体" w:hAnsi="宋体" w:eastAsia="宋体" w:cs="宋体"/>
          <w:color w:val="000000"/>
          <w:kern w:val="0"/>
          <w:sz w:val="24"/>
          <w:szCs w:val="22"/>
          <w:u w:val="single"/>
        </w:rPr>
        <w:t>在收到承包人提交的最终结清申请单后14天内  </w:t>
      </w:r>
      <w:r>
        <w:rPr>
          <w:rFonts w:ascii="宋体" w:hAnsi="宋体" w:eastAsia="宋体" w:cs="宋体"/>
          <w:color w:val="000000"/>
          <w:kern w:val="0"/>
          <w:sz w:val="24"/>
          <w:szCs w:val="22"/>
        </w:rPr>
        <w:t>。</w:t>
      </w:r>
    </w:p>
    <w:p w14:paraId="7FF2064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（2）发包人完成支付的期限：</w:t>
      </w:r>
      <w:r>
        <w:rPr>
          <w:rFonts w:ascii="宋体" w:hAnsi="宋体" w:eastAsia="宋体" w:cs="宋体"/>
          <w:color w:val="000000"/>
          <w:kern w:val="0"/>
          <w:sz w:val="24"/>
          <w:szCs w:val="22"/>
          <w:u w:val="single"/>
        </w:rPr>
        <w:t>在颁发最终结清证书后30日内完成支付 。</w:t>
      </w:r>
    </w:p>
    <w:p w14:paraId="7EB7EC2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u w:val="none"/>
        </w:rPr>
        <w:t>15. 缺陷责任期与保修</w:t>
      </w:r>
    </w:p>
    <w:p w14:paraId="23D1045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15.1缺陷责任期</w:t>
      </w:r>
    </w:p>
    <w:p w14:paraId="1A876A9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缺陷责任期的具体期限：</w:t>
      </w:r>
      <w:r>
        <w:rPr>
          <w:rFonts w:ascii="宋体" w:hAnsi="宋体" w:eastAsia="宋体" w:cs="宋体"/>
          <w:color w:val="000000"/>
          <w:kern w:val="0"/>
          <w:sz w:val="24"/>
          <w:szCs w:val="22"/>
          <w:u w:val="single"/>
        </w:rPr>
        <w:t>自实际竣工日期起</w:t>
      </w:r>
      <w:r>
        <w:rPr>
          <w:rFonts w:ascii="宋体" w:hAnsi="宋体" w:eastAsia="宋体" w:cs="宋体"/>
          <w:b/>
          <w:color w:val="000000"/>
          <w:kern w:val="0"/>
          <w:sz w:val="24"/>
          <w:szCs w:val="22"/>
          <w:u w:val="single"/>
        </w:rPr>
        <w:t xml:space="preserve">24个月 </w:t>
      </w:r>
      <w:r>
        <w:rPr>
          <w:rFonts w:ascii="宋体" w:hAnsi="宋体" w:eastAsia="宋体" w:cs="宋体"/>
          <w:color w:val="000000"/>
          <w:kern w:val="0"/>
          <w:sz w:val="24"/>
          <w:szCs w:val="22"/>
        </w:rPr>
        <w:t>。</w:t>
      </w:r>
    </w:p>
    <w:p w14:paraId="4DB7A8E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15.2 质量保证金</w:t>
      </w:r>
    </w:p>
    <w:p w14:paraId="49ACE11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关于是否扣留质量保证金的约定：</w:t>
      </w:r>
      <w:r>
        <w:rPr>
          <w:rFonts w:ascii="宋体" w:hAnsi="宋体" w:eastAsia="宋体" w:cs="宋体"/>
          <w:color w:val="000000"/>
          <w:kern w:val="0"/>
          <w:sz w:val="24"/>
          <w:szCs w:val="22"/>
          <w:u w:val="single"/>
        </w:rPr>
        <w:t xml:space="preserve"> 扣留质量保证金 </w:t>
      </w:r>
      <w:r>
        <w:rPr>
          <w:rFonts w:ascii="宋体" w:hAnsi="宋体" w:eastAsia="宋体" w:cs="宋体"/>
          <w:color w:val="000000"/>
          <w:kern w:val="0"/>
          <w:sz w:val="24"/>
          <w:szCs w:val="22"/>
        </w:rPr>
        <w:t>。</w:t>
      </w:r>
    </w:p>
    <w:p w14:paraId="27BB17F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15.2.1 承包人提供质量保证金的方式</w:t>
      </w:r>
    </w:p>
    <w:p w14:paraId="13DA131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质量保证金采用以下第</w:t>
      </w:r>
      <w:r>
        <w:rPr>
          <w:rFonts w:ascii="宋体" w:hAnsi="宋体" w:eastAsia="宋体" w:cs="宋体"/>
          <w:color w:val="000000"/>
          <w:kern w:val="0"/>
          <w:sz w:val="24"/>
          <w:szCs w:val="22"/>
          <w:u w:val="single"/>
        </w:rPr>
        <w:t xml:space="preserve"> (2) </w:t>
      </w:r>
      <w:r>
        <w:rPr>
          <w:rFonts w:ascii="宋体" w:hAnsi="宋体" w:eastAsia="宋体" w:cs="宋体"/>
          <w:color w:val="000000"/>
          <w:kern w:val="0"/>
          <w:sz w:val="24"/>
          <w:szCs w:val="22"/>
        </w:rPr>
        <w:t>种方式：</w:t>
      </w:r>
    </w:p>
    <w:p w14:paraId="7D27C90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（1）质量保证金保函，保证金额为：</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 xml:space="preserve">； </w:t>
      </w:r>
    </w:p>
    <w:p w14:paraId="10DC30F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w:t>
      </w:r>
      <w:r>
        <w:rPr>
          <w:rFonts w:ascii="宋体" w:hAnsi="宋体" w:eastAsia="宋体" w:cs="宋体"/>
          <w:color w:val="000000"/>
          <w:kern w:val="0"/>
          <w:sz w:val="24"/>
          <w:szCs w:val="22"/>
          <w:u w:val="single"/>
        </w:rPr>
        <w:t> </w:t>
      </w:r>
      <w:r>
        <w:rPr>
          <w:rFonts w:ascii="宋体" w:hAnsi="宋体" w:eastAsia="宋体" w:cs="宋体"/>
          <w:b/>
          <w:color w:val="000000"/>
          <w:kern w:val="0"/>
          <w:sz w:val="24"/>
          <w:szCs w:val="22"/>
          <w:u w:val="single"/>
        </w:rPr>
        <w:t xml:space="preserve">3 </w:t>
      </w:r>
      <w:r>
        <w:rPr>
          <w:rFonts w:ascii="宋体" w:hAnsi="宋体" w:eastAsia="宋体" w:cs="宋体"/>
          <w:b/>
          <w:color w:val="000000"/>
          <w:kern w:val="0"/>
          <w:sz w:val="24"/>
          <w:szCs w:val="22"/>
        </w:rPr>
        <w:t>%</w:t>
      </w:r>
      <w:r>
        <w:rPr>
          <w:rFonts w:ascii="宋体" w:hAnsi="宋体" w:eastAsia="宋体" w:cs="宋体"/>
          <w:color w:val="000000"/>
          <w:kern w:val="0"/>
          <w:sz w:val="24"/>
          <w:szCs w:val="22"/>
        </w:rPr>
        <w:t>的工程款；</w:t>
      </w:r>
    </w:p>
    <w:p w14:paraId="78AEED7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（3）其他方式：</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496D9A1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15.2.2 质量保证金的扣留 </w:t>
      </w:r>
    </w:p>
    <w:p w14:paraId="7A50D0F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质量保证金的扣留采取以下第</w:t>
      </w:r>
      <w:r>
        <w:rPr>
          <w:rFonts w:ascii="宋体" w:hAnsi="宋体" w:eastAsia="宋体" w:cs="宋体"/>
          <w:color w:val="000000"/>
          <w:kern w:val="0"/>
          <w:sz w:val="24"/>
          <w:szCs w:val="22"/>
          <w:u w:val="single"/>
        </w:rPr>
        <w:t>  (2)  </w:t>
      </w:r>
      <w:r>
        <w:rPr>
          <w:rFonts w:ascii="宋体" w:hAnsi="宋体" w:eastAsia="宋体" w:cs="宋体"/>
          <w:color w:val="000000"/>
          <w:kern w:val="0"/>
          <w:sz w:val="24"/>
          <w:szCs w:val="22"/>
        </w:rPr>
        <w:t>种方式：</w:t>
      </w:r>
    </w:p>
    <w:p w14:paraId="7114CDA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（1）在支付工程进度款时逐次扣留，在此情形下，质量保证金的计算基数不包括预付款的支付、扣回以及价格调整的金额；</w:t>
      </w:r>
    </w:p>
    <w:p w14:paraId="261CA9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（2）工程竣工结算审计结束时一次性扣留质量保证金；</w:t>
      </w:r>
    </w:p>
    <w:p w14:paraId="1957476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（3）其他扣留方式：</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1D127A9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关于质量保证金的补充约定：</w:t>
      </w:r>
      <w:r>
        <w:rPr>
          <w:rFonts w:ascii="宋体" w:hAnsi="宋体" w:eastAsia="宋体" w:cs="宋体"/>
          <w:color w:val="000000"/>
          <w:kern w:val="0"/>
          <w:sz w:val="24"/>
          <w:szCs w:val="22"/>
          <w:u w:val="single"/>
        </w:rPr>
        <w:t>在颁发最终结清证书后30日内无息退还。</w:t>
      </w:r>
    </w:p>
    <w:p w14:paraId="6D21696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15.3保修</w:t>
      </w:r>
    </w:p>
    <w:p w14:paraId="063160A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15.3.1 保修责任</w:t>
      </w:r>
    </w:p>
    <w:p w14:paraId="57AF22C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工程保修期为：</w:t>
      </w:r>
      <w:r>
        <w:rPr>
          <w:rFonts w:ascii="宋体" w:hAnsi="宋体" w:eastAsia="宋体" w:cs="宋体"/>
          <w:color w:val="000000"/>
          <w:kern w:val="0"/>
          <w:sz w:val="24"/>
          <w:szCs w:val="22"/>
          <w:u w:val="single"/>
        </w:rPr>
        <w:t xml:space="preserve">  按国家有关规定 </w:t>
      </w:r>
      <w:r>
        <w:rPr>
          <w:rFonts w:ascii="宋体" w:hAnsi="宋体" w:eastAsia="宋体" w:cs="宋体"/>
          <w:color w:val="000000"/>
          <w:kern w:val="0"/>
          <w:sz w:val="24"/>
          <w:szCs w:val="22"/>
        </w:rPr>
        <w:t>。</w:t>
      </w:r>
    </w:p>
    <w:p w14:paraId="131C0C0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15.3.2 修复通知</w:t>
      </w:r>
    </w:p>
    <w:p w14:paraId="10A94F0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承包人收到保修通知并到达工程现场的合理时间：</w:t>
      </w:r>
      <w:r>
        <w:rPr>
          <w:rFonts w:ascii="宋体" w:hAnsi="宋体" w:eastAsia="宋体" w:cs="宋体"/>
          <w:color w:val="000000"/>
          <w:kern w:val="0"/>
          <w:sz w:val="24"/>
          <w:szCs w:val="22"/>
          <w:u w:val="single"/>
        </w:rPr>
        <w:t>收到保修通知或口头通知后48小时内  </w:t>
      </w:r>
      <w:r>
        <w:rPr>
          <w:rFonts w:ascii="宋体" w:hAnsi="宋体" w:eastAsia="宋体" w:cs="宋体"/>
          <w:color w:val="000000"/>
          <w:kern w:val="0"/>
          <w:sz w:val="24"/>
          <w:szCs w:val="22"/>
        </w:rPr>
        <w:t>。</w:t>
      </w:r>
    </w:p>
    <w:p w14:paraId="75F8AD5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u w:val="none"/>
        </w:rPr>
        <w:t>16. 违约</w:t>
      </w:r>
    </w:p>
    <w:p w14:paraId="6BB901A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16.1 发包人违约</w:t>
      </w:r>
    </w:p>
    <w:p w14:paraId="02D1B6D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16.1.1发包人违约的情形</w:t>
      </w:r>
    </w:p>
    <w:p w14:paraId="5F25110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发包人违约的其他情形：</w:t>
      </w:r>
      <w:r>
        <w:rPr>
          <w:rFonts w:ascii="宋体" w:hAnsi="宋体" w:eastAsia="宋体" w:cs="宋体"/>
          <w:color w:val="000000"/>
          <w:kern w:val="0"/>
          <w:sz w:val="24"/>
          <w:szCs w:val="22"/>
          <w:u w:val="single"/>
        </w:rPr>
        <w:t xml:space="preserve"> 无 </w:t>
      </w:r>
      <w:r>
        <w:rPr>
          <w:rFonts w:ascii="宋体" w:hAnsi="宋体" w:eastAsia="宋体" w:cs="宋体"/>
          <w:color w:val="000000"/>
          <w:kern w:val="0"/>
          <w:sz w:val="24"/>
          <w:szCs w:val="22"/>
        </w:rPr>
        <w:t>。</w:t>
      </w:r>
    </w:p>
    <w:p w14:paraId="01A021B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16.1.2 发包人违约的责任</w:t>
      </w:r>
    </w:p>
    <w:p w14:paraId="3A0E12F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发包人违约责任的承担方式和计算方法：</w:t>
      </w:r>
    </w:p>
    <w:p w14:paraId="0FDC5DB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（1）因发包人原因未能在计划开工日期前7天内下达开工通知的违约责任：</w:t>
      </w:r>
      <w:r>
        <w:rPr>
          <w:rFonts w:ascii="宋体" w:hAnsi="宋体" w:eastAsia="宋体" w:cs="宋体"/>
          <w:color w:val="000000"/>
          <w:kern w:val="0"/>
          <w:sz w:val="24"/>
          <w:szCs w:val="22"/>
          <w:u w:val="single"/>
        </w:rPr>
        <w:t>  发包人顺延工期</w:t>
      </w:r>
      <w:r>
        <w:rPr>
          <w:rFonts w:ascii="宋体" w:hAnsi="宋体" w:eastAsia="宋体" w:cs="宋体"/>
          <w:color w:val="000000"/>
          <w:kern w:val="0"/>
          <w:sz w:val="24"/>
          <w:szCs w:val="22"/>
        </w:rPr>
        <w:t>。</w:t>
      </w:r>
    </w:p>
    <w:p w14:paraId="7216B45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（2）发包人提供的材料、工程设备的规格、数量或质量不符合合同约定，或因发包人原因导致交货日期延误或交货地点变更等情况的违约责任：</w:t>
      </w:r>
      <w:r>
        <w:rPr>
          <w:rFonts w:ascii="宋体" w:hAnsi="宋体" w:eastAsia="宋体" w:cs="宋体"/>
          <w:color w:val="000000"/>
          <w:kern w:val="0"/>
          <w:sz w:val="24"/>
          <w:szCs w:val="22"/>
          <w:u w:val="single"/>
        </w:rPr>
        <w:t> 发包人顺延工期</w:t>
      </w:r>
      <w:r>
        <w:rPr>
          <w:rFonts w:ascii="宋体" w:hAnsi="宋体" w:eastAsia="宋体" w:cs="宋体"/>
          <w:color w:val="000000"/>
          <w:kern w:val="0"/>
          <w:sz w:val="24"/>
          <w:szCs w:val="22"/>
        </w:rPr>
        <w:t>。</w:t>
      </w:r>
    </w:p>
    <w:p w14:paraId="6565ECB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（3）因发包人违反合同约定造成暂停施工的违约责任：</w:t>
      </w:r>
      <w:r>
        <w:rPr>
          <w:rFonts w:ascii="宋体" w:hAnsi="宋体" w:eastAsia="宋体" w:cs="宋体"/>
          <w:color w:val="000000"/>
          <w:kern w:val="0"/>
          <w:sz w:val="24"/>
          <w:szCs w:val="22"/>
          <w:u w:val="single"/>
        </w:rPr>
        <w:t>发包人顺延工期</w:t>
      </w:r>
      <w:r>
        <w:rPr>
          <w:rFonts w:ascii="宋体" w:hAnsi="宋体" w:eastAsia="宋体" w:cs="宋体"/>
          <w:color w:val="000000"/>
          <w:kern w:val="0"/>
          <w:sz w:val="24"/>
          <w:szCs w:val="22"/>
        </w:rPr>
        <w:t>。</w:t>
      </w:r>
    </w:p>
    <w:p w14:paraId="73845C3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（4）发包人无正当理由没有在约定期限内发出复工指示，导致承包人无法复工的违约责任：</w:t>
      </w:r>
      <w:r>
        <w:rPr>
          <w:rFonts w:ascii="宋体" w:hAnsi="宋体" w:eastAsia="宋体" w:cs="宋体"/>
          <w:color w:val="000000"/>
          <w:kern w:val="0"/>
          <w:sz w:val="24"/>
          <w:szCs w:val="22"/>
          <w:u w:val="single"/>
        </w:rPr>
        <w:t xml:space="preserve">发包人顺延工期 </w:t>
      </w:r>
      <w:r>
        <w:rPr>
          <w:rFonts w:ascii="宋体" w:hAnsi="宋体" w:eastAsia="宋体" w:cs="宋体"/>
          <w:color w:val="000000"/>
          <w:kern w:val="0"/>
          <w:sz w:val="24"/>
          <w:szCs w:val="22"/>
        </w:rPr>
        <w:t>。</w:t>
      </w:r>
    </w:p>
    <w:p w14:paraId="61BFB31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（5）其他：</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2723AC3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16.1.3 因发包人违约解除合同</w:t>
      </w:r>
    </w:p>
    <w:p w14:paraId="601C2B8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承包人按16.1.1项〔发包人违约的情形〕约定暂停施工满</w:t>
      </w:r>
      <w:r>
        <w:rPr>
          <w:rFonts w:ascii="宋体" w:hAnsi="宋体" w:eastAsia="宋体" w:cs="宋体"/>
          <w:color w:val="000000"/>
          <w:kern w:val="0"/>
          <w:sz w:val="24"/>
          <w:szCs w:val="22"/>
          <w:u w:val="single"/>
        </w:rPr>
        <w:t xml:space="preserve"> 90 </w:t>
      </w:r>
      <w:r>
        <w:rPr>
          <w:rFonts w:ascii="宋体" w:hAnsi="宋体" w:eastAsia="宋体" w:cs="宋体"/>
          <w:color w:val="000000"/>
          <w:kern w:val="0"/>
          <w:sz w:val="24"/>
          <w:szCs w:val="22"/>
        </w:rPr>
        <w:t>天后发包人仍不纠正其违约行为并致使合同目的不能实现的，承包人有权解除合同。</w:t>
      </w:r>
    </w:p>
    <w:p w14:paraId="11C284F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16.2 承包人违约</w:t>
      </w:r>
    </w:p>
    <w:p w14:paraId="493BA26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16.2.1 承包人违约的情形</w:t>
      </w:r>
    </w:p>
    <w:p w14:paraId="7C58B44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承包人违约的其他情形：</w:t>
      </w:r>
      <w:r>
        <w:rPr>
          <w:rFonts w:ascii="宋体" w:hAnsi="宋体" w:eastAsia="宋体" w:cs="宋体"/>
          <w:color w:val="000000"/>
          <w:kern w:val="0"/>
          <w:sz w:val="24"/>
          <w:szCs w:val="22"/>
          <w:u w:val="single"/>
        </w:rPr>
        <w:t>承包人因任何原因，未在甲方及监理同意的情况下停工或消极怠工，均视为违约，且在接到复工通知3日内不复工的，甲方有权解除合同，已完工程量按70%计量，且一切损失由承包人自负，或</w:t>
      </w:r>
      <w:r>
        <w:rPr>
          <w:rFonts w:ascii="宋体" w:hAnsi="宋体" w:eastAsia="宋体" w:cs="宋体"/>
          <w:b/>
          <w:color w:val="000000"/>
          <w:kern w:val="0"/>
          <w:sz w:val="24"/>
          <w:szCs w:val="22"/>
          <w:u w:val="single"/>
        </w:rPr>
        <w:t>按每拖延一天罚合同总价的万分之一</w:t>
      </w:r>
      <w:r>
        <w:rPr>
          <w:rFonts w:ascii="宋体" w:hAnsi="宋体" w:eastAsia="宋体" w:cs="宋体"/>
          <w:color w:val="000000"/>
          <w:kern w:val="0"/>
          <w:sz w:val="24"/>
          <w:szCs w:val="22"/>
          <w:u w:val="single"/>
        </w:rPr>
        <w:t>，在结算时扣除。</w:t>
      </w:r>
    </w:p>
    <w:p w14:paraId="3446271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16.2.2承包人违约的责任</w:t>
      </w:r>
    </w:p>
    <w:p w14:paraId="6034BDE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承包人违约责任的承担方式和计算方法：</w:t>
      </w:r>
      <w:r>
        <w:rPr>
          <w:rFonts w:ascii="宋体" w:hAnsi="宋体" w:eastAsia="宋体" w:cs="宋体"/>
          <w:color w:val="000000"/>
          <w:kern w:val="0"/>
          <w:sz w:val="24"/>
          <w:szCs w:val="22"/>
          <w:u w:val="single"/>
        </w:rPr>
        <w:t>承包人承担全部费用，费用工期不顺延。工期延误每延误一天，</w:t>
      </w:r>
      <w:r>
        <w:rPr>
          <w:rFonts w:ascii="宋体" w:hAnsi="宋体" w:eastAsia="宋体" w:cs="宋体"/>
          <w:b/>
          <w:color w:val="000000"/>
          <w:kern w:val="0"/>
          <w:sz w:val="24"/>
          <w:szCs w:val="22"/>
          <w:u w:val="single"/>
        </w:rPr>
        <w:t>承包人赔偿给发包人合同总价的万分之一违约金。</w:t>
      </w:r>
    </w:p>
    <w:p w14:paraId="26D055B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16.2.3 因承包人违约解除合同</w:t>
      </w:r>
    </w:p>
    <w:p w14:paraId="5A912AE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关于承包人违约解除合同的特别约定：</w:t>
      </w:r>
      <w:r>
        <w:rPr>
          <w:rFonts w:ascii="宋体" w:hAnsi="宋体" w:eastAsia="宋体" w:cs="宋体"/>
          <w:color w:val="000000"/>
          <w:kern w:val="0"/>
          <w:sz w:val="24"/>
          <w:szCs w:val="22"/>
          <w:u w:val="single"/>
        </w:rPr>
        <w:t>发包人没收全部质保金并暂停对承包人的付款</w:t>
      </w:r>
      <w:r>
        <w:rPr>
          <w:rFonts w:ascii="宋体" w:hAnsi="宋体" w:eastAsia="宋体" w:cs="宋体"/>
          <w:color w:val="000000"/>
          <w:kern w:val="0"/>
          <w:sz w:val="24"/>
          <w:szCs w:val="22"/>
        </w:rPr>
        <w:t>。</w:t>
      </w:r>
    </w:p>
    <w:p w14:paraId="46465D4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发包人继续使用承包人在施工现场的材料、设备、临时工程、承包人文件和由承包人或以其名义编制的其他文件的费用承担方式：</w:t>
      </w:r>
      <w:r>
        <w:rPr>
          <w:rFonts w:ascii="宋体" w:hAnsi="宋体" w:eastAsia="宋体" w:cs="宋体"/>
          <w:color w:val="000000"/>
          <w:kern w:val="0"/>
          <w:sz w:val="24"/>
          <w:szCs w:val="22"/>
          <w:u w:val="single"/>
        </w:rPr>
        <w:t>  施工现场的材料、设备由发包人承担费用，其它费用由承包人承担。</w:t>
      </w:r>
    </w:p>
    <w:p w14:paraId="097A4A2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17. 不可抗力 </w:t>
      </w:r>
    </w:p>
    <w:p w14:paraId="5C62152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17.1 不可抗力的确认</w:t>
      </w:r>
    </w:p>
    <w:p w14:paraId="0F3716A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除通用合同条款约定的不可抗力事件之外，视为不可抗力的其他情形： </w:t>
      </w:r>
      <w:r>
        <w:rPr>
          <w:rFonts w:ascii="宋体" w:hAnsi="宋体" w:eastAsia="宋体" w:cs="宋体"/>
          <w:color w:val="000000"/>
          <w:kern w:val="0"/>
          <w:sz w:val="24"/>
          <w:szCs w:val="22"/>
          <w:u w:val="single"/>
        </w:rPr>
        <w:t> 无</w:t>
      </w:r>
      <w:r>
        <w:rPr>
          <w:rFonts w:ascii="宋体" w:hAnsi="宋体" w:eastAsia="宋体" w:cs="宋体"/>
          <w:color w:val="000000"/>
          <w:kern w:val="0"/>
          <w:sz w:val="24"/>
          <w:szCs w:val="22"/>
        </w:rPr>
        <w:t>。</w:t>
      </w:r>
    </w:p>
    <w:p w14:paraId="3874A6E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17.2因不可抗力解除合同</w:t>
      </w:r>
    </w:p>
    <w:p w14:paraId="54DEF6F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合同解除后，发包人应在商定或确定发包人应支付款项后</w:t>
      </w:r>
      <w:r>
        <w:rPr>
          <w:rFonts w:ascii="宋体" w:hAnsi="宋体" w:eastAsia="宋体" w:cs="宋体"/>
          <w:color w:val="000000"/>
          <w:kern w:val="0"/>
          <w:sz w:val="24"/>
          <w:szCs w:val="22"/>
          <w:u w:val="single"/>
        </w:rPr>
        <w:t>  28  </w:t>
      </w:r>
      <w:r>
        <w:rPr>
          <w:rFonts w:ascii="宋体" w:hAnsi="宋体" w:eastAsia="宋体" w:cs="宋体"/>
          <w:color w:val="000000"/>
          <w:kern w:val="0"/>
          <w:sz w:val="24"/>
          <w:szCs w:val="22"/>
        </w:rPr>
        <w:t>天内完成款项的支付。</w:t>
      </w:r>
    </w:p>
    <w:p w14:paraId="6C63345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18. 保险</w:t>
      </w:r>
    </w:p>
    <w:p w14:paraId="25AE93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18.1 工程保险</w:t>
      </w:r>
    </w:p>
    <w:p w14:paraId="0BD7814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关于工程保险的特别约定：</w:t>
      </w:r>
      <w:r>
        <w:rPr>
          <w:rFonts w:ascii="宋体" w:hAnsi="宋体" w:eastAsia="宋体" w:cs="宋体"/>
          <w:color w:val="000000"/>
          <w:kern w:val="0"/>
          <w:sz w:val="24"/>
          <w:szCs w:val="22"/>
          <w:u w:val="single"/>
        </w:rPr>
        <w:t>为工程购买建筑工程一切险，保险费用由承包人支付</w:t>
      </w:r>
      <w:r>
        <w:rPr>
          <w:rFonts w:ascii="宋体" w:hAnsi="宋体" w:eastAsia="宋体" w:cs="宋体"/>
          <w:color w:val="000000"/>
          <w:kern w:val="0"/>
          <w:sz w:val="24"/>
          <w:szCs w:val="22"/>
        </w:rPr>
        <w:t>。</w:t>
      </w:r>
    </w:p>
    <w:p w14:paraId="777DD46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18.2 其他保险</w:t>
      </w:r>
    </w:p>
    <w:p w14:paraId="07D42A1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关于其他保险的约定：</w:t>
      </w:r>
      <w:r>
        <w:rPr>
          <w:rFonts w:ascii="宋体" w:hAnsi="宋体" w:eastAsia="宋体" w:cs="宋体"/>
          <w:color w:val="000000"/>
          <w:kern w:val="0"/>
          <w:sz w:val="24"/>
          <w:szCs w:val="22"/>
          <w:u w:val="single"/>
        </w:rPr>
        <w:t>承包人为施工现场的全部人员办理意外伤害保险、工程事故保险。一切事故均与发包方无关</w:t>
      </w:r>
      <w:r>
        <w:rPr>
          <w:rFonts w:ascii="宋体" w:hAnsi="宋体" w:eastAsia="宋体" w:cs="宋体"/>
          <w:color w:val="000000"/>
          <w:kern w:val="0"/>
          <w:sz w:val="24"/>
          <w:szCs w:val="22"/>
        </w:rPr>
        <w:t xml:space="preserve">。 </w:t>
      </w:r>
    </w:p>
    <w:p w14:paraId="01D8A07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承包人是否应为其施工设备等办理财产保险：</w:t>
      </w:r>
      <w:r>
        <w:rPr>
          <w:rFonts w:ascii="宋体" w:hAnsi="宋体" w:eastAsia="宋体" w:cs="宋体"/>
          <w:color w:val="000000"/>
          <w:kern w:val="0"/>
          <w:sz w:val="24"/>
          <w:szCs w:val="22"/>
          <w:u w:val="single"/>
        </w:rPr>
        <w:t>承包人为其施工设备等办理财产保险</w:t>
      </w:r>
      <w:r>
        <w:rPr>
          <w:rFonts w:ascii="宋体" w:hAnsi="宋体" w:eastAsia="宋体" w:cs="宋体"/>
          <w:color w:val="000000"/>
          <w:kern w:val="0"/>
          <w:sz w:val="24"/>
          <w:szCs w:val="22"/>
        </w:rPr>
        <w:t>。</w:t>
      </w:r>
    </w:p>
    <w:p w14:paraId="62AA8D2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18.3 通知义务</w:t>
      </w:r>
    </w:p>
    <w:p w14:paraId="76E3C2B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关于变更保险合同时的通知义务的约定：</w:t>
      </w:r>
      <w:r>
        <w:rPr>
          <w:rFonts w:ascii="宋体" w:hAnsi="宋体" w:eastAsia="宋体" w:cs="宋体"/>
          <w:color w:val="000000"/>
          <w:kern w:val="0"/>
          <w:sz w:val="24"/>
          <w:szCs w:val="22"/>
          <w:u w:val="single"/>
        </w:rPr>
        <w:t>变更前应事先征得对方同意并通知监理人</w:t>
      </w:r>
      <w:r>
        <w:rPr>
          <w:rFonts w:ascii="宋体" w:hAnsi="宋体" w:eastAsia="宋体" w:cs="宋体"/>
          <w:color w:val="000000"/>
          <w:kern w:val="0"/>
          <w:sz w:val="24"/>
          <w:szCs w:val="22"/>
        </w:rPr>
        <w:t>。</w:t>
      </w:r>
    </w:p>
    <w:p w14:paraId="4429E03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19. 争议解决</w:t>
      </w:r>
    </w:p>
    <w:p w14:paraId="4B9BD22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19.1 争议评审</w:t>
      </w:r>
    </w:p>
    <w:p w14:paraId="704B791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合同当事人是否同意将工程争议提交争议评审小组决定：</w:t>
      </w:r>
      <w:r>
        <w:rPr>
          <w:rFonts w:ascii="宋体" w:hAnsi="宋体" w:eastAsia="宋体" w:cs="宋体"/>
          <w:color w:val="000000"/>
          <w:kern w:val="0"/>
          <w:sz w:val="24"/>
          <w:szCs w:val="22"/>
          <w:u w:val="single"/>
        </w:rPr>
        <w:t>  /  。</w:t>
      </w:r>
    </w:p>
    <w:p w14:paraId="713AE06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19.1.1 争议评审小组的确定</w:t>
      </w:r>
    </w:p>
    <w:p w14:paraId="6B56032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争议评审小组成员的确定：</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0F0A69B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选定争议评审员的期限：</w:t>
      </w:r>
      <w:r>
        <w:rPr>
          <w:rFonts w:ascii="宋体" w:hAnsi="宋体" w:eastAsia="宋体" w:cs="宋体"/>
          <w:color w:val="000000"/>
          <w:kern w:val="0"/>
          <w:sz w:val="24"/>
          <w:szCs w:val="22"/>
          <w:u w:val="single"/>
        </w:rPr>
        <w:t xml:space="preserve"> / </w:t>
      </w:r>
      <w:r>
        <w:rPr>
          <w:rFonts w:ascii="宋体" w:hAnsi="宋体" w:eastAsia="宋体" w:cs="宋体"/>
          <w:color w:val="000000"/>
          <w:kern w:val="0"/>
          <w:sz w:val="24"/>
          <w:szCs w:val="22"/>
        </w:rPr>
        <w:t>。</w:t>
      </w:r>
    </w:p>
    <w:p w14:paraId="5CB0A1C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争议评审小组成员的报酬承担方式：</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5B41EC3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其他事项的约定：</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1D85668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19.1.2 争议评审小组的决定</w:t>
      </w:r>
    </w:p>
    <w:p w14:paraId="4E3D497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合同当事人关于本项的约定：</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w:t>
      </w:r>
    </w:p>
    <w:p w14:paraId="14F144E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19.2仲裁或诉讼</w:t>
      </w:r>
    </w:p>
    <w:p w14:paraId="11AAA65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因合同及合同有关事项发生的争议，按下列第</w:t>
      </w:r>
      <w:r>
        <w:rPr>
          <w:rFonts w:ascii="宋体" w:hAnsi="宋体" w:eastAsia="宋体" w:cs="宋体"/>
          <w:color w:val="000000"/>
          <w:kern w:val="0"/>
          <w:sz w:val="24"/>
          <w:szCs w:val="22"/>
          <w:u w:val="single"/>
        </w:rPr>
        <w:t>  (2)   </w:t>
      </w:r>
      <w:r>
        <w:rPr>
          <w:rFonts w:ascii="宋体" w:hAnsi="宋体" w:eastAsia="宋体" w:cs="宋体"/>
          <w:color w:val="000000"/>
          <w:kern w:val="0"/>
          <w:sz w:val="24"/>
          <w:szCs w:val="22"/>
        </w:rPr>
        <w:t>种方式解决：</w:t>
      </w:r>
    </w:p>
    <w:p w14:paraId="0835762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（1）向</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仲裁委员会申请仲裁；</w:t>
      </w:r>
    </w:p>
    <w:p w14:paraId="120D486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（2）向</w:t>
      </w:r>
      <w:r>
        <w:rPr>
          <w:rFonts w:ascii="宋体" w:hAnsi="宋体" w:eastAsia="宋体" w:cs="宋体"/>
          <w:color w:val="000000"/>
          <w:kern w:val="0"/>
          <w:sz w:val="24"/>
          <w:szCs w:val="22"/>
          <w:u w:val="single"/>
        </w:rPr>
        <w:t xml:space="preserve">  工程所在地有管辖权 </w:t>
      </w:r>
      <w:r>
        <w:rPr>
          <w:rFonts w:ascii="宋体" w:hAnsi="宋体" w:eastAsia="宋体" w:cs="宋体"/>
          <w:color w:val="000000"/>
          <w:kern w:val="0"/>
          <w:sz w:val="24"/>
          <w:szCs w:val="22"/>
        </w:rPr>
        <w:t>人民法院起诉。</w:t>
      </w:r>
    </w:p>
    <w:p w14:paraId="528AF20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20、补充条款：</w:t>
      </w:r>
    </w:p>
    <w:p w14:paraId="31AE460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（1）结算时，以成交价及本合同中明确的调整因素、办法为依据进行调整。</w:t>
      </w:r>
    </w:p>
    <w:p w14:paraId="5A6CDE7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（2）为了确保工程顺利完成，施工期间若承包人有违背招标文件（含合同条件）有关规定之行为，承包人无条件接受采购人的一切处罚并赔偿所造成的一切损失，在发包人规定的时间内无条件撤出施工现场。</w:t>
      </w:r>
    </w:p>
    <w:p w14:paraId="77A3F84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（3）施工期间承包人必须按文明施工规定的具体内容进行实施，若未全部实施，结算时将扣除相应费用。</w:t>
      </w:r>
    </w:p>
    <w:p w14:paraId="5B6814E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p>
    <w:p w14:paraId="36DA1D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14:paraId="0ACCF88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（6）无论发包人是否给予了批准或者同意，承包人应对现场作业、施工方法及施工过程的完整性、稳定性和安全性承担全部责任，负责完成对工程的稳定、完整、安全、可靠及有效运行所必需的全部工作。</w:t>
      </w:r>
    </w:p>
    <w:p w14:paraId="4AF2C45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（7）施工过程中，如发生扰民及正常施工过程扰民的现象，所产生的费用均由承包单位承担。</w:t>
      </w:r>
    </w:p>
    <w:p w14:paraId="04CC2C6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8）工程竣工结算要接受发包人委托的审计单位审计，审计以承包人送审价为基数，核减额的审计效益收费（效益收费=核减额×6%）由承包人承担，核减额的审计效益收费（效益收费=核减额×6%）由承包人承担，由承包人直接支付给审计单位</w:t>
      </w:r>
    </w:p>
    <w:p w14:paraId="612926A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（9）因承包人自身原因造成的人员伤害及伤亡，由承包人承担相应责任及经济赔偿。</w:t>
      </w:r>
    </w:p>
    <w:p w14:paraId="30D445F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（10）因承包人自身原因造成的工期延长，除按照合同要求进行经济处罚以外，还应赔偿监理单位延期产生的监理费。</w:t>
      </w:r>
    </w:p>
    <w:p w14:paraId="0DD3DB80">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3E47F03A">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0702BE45">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5B1B4FEC">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71789B53">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附件1：</w:t>
      </w:r>
    </w:p>
    <w:p w14:paraId="43DEB723">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643"/>
        <w:jc w:val="center"/>
        <w:rPr>
          <w:rFonts w:ascii="Arial" w:hAnsi="Arial" w:eastAsia="Arial" w:cs="Times New Roman"/>
          <w:kern w:val="0"/>
          <w:szCs w:val="22"/>
        </w:rPr>
      </w:pPr>
      <w:r>
        <w:rPr>
          <w:rFonts w:ascii="宋体" w:hAnsi="宋体" w:eastAsia="宋体" w:cs="宋体"/>
          <w:b/>
          <w:color w:val="000000"/>
          <w:kern w:val="0"/>
          <w:sz w:val="32"/>
          <w:szCs w:val="22"/>
        </w:rPr>
        <w:t>工程质量保修书</w:t>
      </w:r>
    </w:p>
    <w:p w14:paraId="1398D78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发包人（全称）：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   </w:t>
      </w:r>
    </w:p>
    <w:p w14:paraId="236226A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承包人（全称）：</w:t>
      </w:r>
      <w:r>
        <w:rPr>
          <w:rFonts w:ascii="宋体" w:hAnsi="宋体" w:eastAsia="宋体" w:cs="宋体"/>
          <w:color w:val="000000"/>
          <w:kern w:val="0"/>
          <w:sz w:val="24"/>
          <w:szCs w:val="22"/>
          <w:u w:val="single"/>
        </w:rPr>
        <w:t>                </w:t>
      </w:r>
    </w:p>
    <w:p w14:paraId="3D78C63A">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为保证</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（工程名称）在合理使用期限内正常使用，发包人与承包人协商一致签订工程质量保修书。承包人在质量保修期内按照有关管理规定及双方约定承担工程质量保修责任。</w:t>
      </w:r>
    </w:p>
    <w:p w14:paraId="0CC03A3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一、工程质量保修范围和内容</w:t>
      </w:r>
    </w:p>
    <w:p w14:paraId="1D5FBD5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承包人在质量保修期内，按照有关法律规定和合同约定，承担工程质量保修责任。</w:t>
      </w:r>
    </w:p>
    <w:p w14:paraId="269B3F27">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质量保修范围：承包人施工的全部内容。</w:t>
      </w:r>
    </w:p>
    <w:p w14:paraId="61AFCE4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二、质量保修期</w:t>
      </w:r>
    </w:p>
    <w:p w14:paraId="310D8A0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质量保修期从工程实际竣工之日算起。分单项竣工验收的工程，按单项工程分别计算质量保修期。</w:t>
      </w:r>
    </w:p>
    <w:p w14:paraId="7FCBC0A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双方根据国家有关规定，结合具体工程约定质量保修期如下：</w:t>
      </w:r>
    </w:p>
    <w:p w14:paraId="76DC671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1、土建工程为</w:t>
      </w:r>
      <w:r>
        <w:rPr>
          <w:rFonts w:ascii="宋体" w:hAnsi="宋体" w:eastAsia="宋体" w:cs="宋体"/>
          <w:color w:val="000000"/>
          <w:kern w:val="0"/>
          <w:sz w:val="24"/>
          <w:szCs w:val="22"/>
          <w:u w:val="single"/>
        </w:rPr>
        <w:t>   2  </w:t>
      </w:r>
      <w:r>
        <w:rPr>
          <w:rFonts w:ascii="宋体" w:hAnsi="宋体" w:eastAsia="宋体" w:cs="宋体"/>
          <w:color w:val="000000"/>
          <w:kern w:val="0"/>
          <w:sz w:val="24"/>
          <w:szCs w:val="22"/>
        </w:rPr>
        <w:t>年，屋面防水工程为</w:t>
      </w:r>
      <w:r>
        <w:rPr>
          <w:rFonts w:ascii="宋体" w:hAnsi="宋体" w:eastAsia="宋体" w:cs="宋体"/>
          <w:color w:val="000000"/>
          <w:kern w:val="0"/>
          <w:sz w:val="24"/>
          <w:szCs w:val="22"/>
          <w:u w:val="single"/>
        </w:rPr>
        <w:t>   5  </w:t>
      </w:r>
      <w:r>
        <w:rPr>
          <w:rFonts w:ascii="宋体" w:hAnsi="宋体" w:eastAsia="宋体" w:cs="宋体"/>
          <w:color w:val="000000"/>
          <w:kern w:val="0"/>
          <w:sz w:val="24"/>
          <w:szCs w:val="22"/>
        </w:rPr>
        <w:t>年；</w:t>
      </w:r>
    </w:p>
    <w:p w14:paraId="7C7AC6E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2、电气管线、上下水管线安装工程为</w:t>
      </w:r>
      <w:r>
        <w:rPr>
          <w:rFonts w:ascii="宋体" w:hAnsi="宋体" w:eastAsia="宋体" w:cs="宋体"/>
          <w:color w:val="000000"/>
          <w:kern w:val="0"/>
          <w:sz w:val="24"/>
          <w:szCs w:val="22"/>
          <w:u w:val="single"/>
        </w:rPr>
        <w:t>   2  </w:t>
      </w:r>
      <w:r>
        <w:rPr>
          <w:rFonts w:ascii="宋体" w:hAnsi="宋体" w:eastAsia="宋体" w:cs="宋体"/>
          <w:color w:val="000000"/>
          <w:kern w:val="0"/>
          <w:sz w:val="24"/>
          <w:szCs w:val="22"/>
        </w:rPr>
        <w:t>年；</w:t>
      </w:r>
    </w:p>
    <w:p w14:paraId="62B69FC8">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3、供热及供冷为</w:t>
      </w:r>
      <w:r>
        <w:rPr>
          <w:rFonts w:ascii="宋体" w:hAnsi="宋体" w:eastAsia="宋体" w:cs="宋体"/>
          <w:color w:val="000000"/>
          <w:kern w:val="0"/>
          <w:sz w:val="24"/>
          <w:szCs w:val="22"/>
          <w:u w:val="single"/>
        </w:rPr>
        <w:t>   2  </w:t>
      </w:r>
      <w:r>
        <w:rPr>
          <w:rFonts w:ascii="宋体" w:hAnsi="宋体" w:eastAsia="宋体" w:cs="宋体"/>
          <w:color w:val="000000"/>
          <w:kern w:val="0"/>
          <w:sz w:val="24"/>
          <w:szCs w:val="22"/>
        </w:rPr>
        <w:t>个采暖期及供冷期；</w:t>
      </w:r>
    </w:p>
    <w:p w14:paraId="129043D0">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4、室外的上下水和小区道路等市政公用工程为</w:t>
      </w:r>
      <w:r>
        <w:rPr>
          <w:rFonts w:ascii="宋体" w:hAnsi="宋体" w:eastAsia="宋体" w:cs="宋体"/>
          <w:color w:val="000000"/>
          <w:kern w:val="0"/>
          <w:sz w:val="24"/>
          <w:szCs w:val="22"/>
          <w:u w:val="single"/>
        </w:rPr>
        <w:t>   2  </w:t>
      </w:r>
      <w:r>
        <w:rPr>
          <w:rFonts w:ascii="宋体" w:hAnsi="宋体" w:eastAsia="宋体" w:cs="宋体"/>
          <w:color w:val="000000"/>
          <w:kern w:val="0"/>
          <w:sz w:val="24"/>
          <w:szCs w:val="22"/>
        </w:rPr>
        <w:t>年；</w:t>
      </w:r>
    </w:p>
    <w:p w14:paraId="1632164F">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5、其他约定：</w:t>
      </w:r>
      <w:r>
        <w:rPr>
          <w:rFonts w:ascii="宋体" w:hAnsi="宋体" w:eastAsia="宋体" w:cs="宋体"/>
          <w:color w:val="000000"/>
          <w:kern w:val="0"/>
          <w:sz w:val="24"/>
          <w:szCs w:val="22"/>
          <w:u w:val="single"/>
        </w:rPr>
        <w:t>     /    </w:t>
      </w:r>
      <w:r>
        <w:rPr>
          <w:rFonts w:ascii="宋体" w:hAnsi="宋体" w:eastAsia="宋体" w:cs="宋体"/>
          <w:color w:val="000000"/>
          <w:kern w:val="0"/>
          <w:sz w:val="24"/>
          <w:szCs w:val="22"/>
        </w:rPr>
        <w:t>。                                       </w:t>
      </w:r>
    </w:p>
    <w:p w14:paraId="23A3707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三、缺陷责任期</w:t>
      </w:r>
    </w:p>
    <w:p w14:paraId="54EB0EC4">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工程缺陷责任期为24个月，缺陷责任期自工程实际竣工之日起计算。单位工程先于全部工程进行验收，单位工程缺陷责任期自单位工程验收合格之日起算。</w:t>
      </w:r>
    </w:p>
    <w:p w14:paraId="5C079E1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缺陷责任期终止后，发包人应退还剩余的质量保证金（无息）。</w:t>
      </w:r>
    </w:p>
    <w:p w14:paraId="404FE80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四、质量保修责任</w:t>
      </w:r>
    </w:p>
    <w:p w14:paraId="76A29A8D">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1、属于保修范围和内容的项目，承包人应在接到修理通知之日后7天内派人修理。承包人不在约定期限内，派人修理，发包人可委托其他人员修理，保修费用从质量保证金内扣除。</w:t>
      </w:r>
    </w:p>
    <w:p w14:paraId="40CBDA3E">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2、发生须紧急抢修事故，承包人接到事故通知后，应立即到达事故现场抢修。非承包人施工质量引起的事故，抢修费用由发包人承担。</w:t>
      </w:r>
    </w:p>
    <w:p w14:paraId="39D21C8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3、在国家规定的工程合理使用期限内，承包人确保地基基础工程和主体结构的质量。因承包人原因致使工程在合理使用期限内造成人身和财产损害的，承包人应承担损害赔偿责任。</w:t>
      </w:r>
    </w:p>
    <w:p w14:paraId="35F77B1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4、质量保修完成后，由发包人组织验收。</w:t>
      </w:r>
    </w:p>
    <w:p w14:paraId="38914C1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五、保修费用</w:t>
      </w:r>
    </w:p>
    <w:p w14:paraId="055FC0B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保修费用由造成质量缺陷的责任方承担。</w:t>
      </w:r>
    </w:p>
    <w:p w14:paraId="7543FFF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六、其他</w:t>
      </w:r>
    </w:p>
    <w:p w14:paraId="62269FA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双方约定的其他工程质量保修事项：</w:t>
      </w:r>
      <w:r>
        <w:rPr>
          <w:rFonts w:ascii="宋体" w:hAnsi="宋体" w:eastAsia="宋体" w:cs="宋体"/>
          <w:color w:val="000000"/>
          <w:kern w:val="0"/>
          <w:sz w:val="24"/>
          <w:szCs w:val="22"/>
          <w:u w:val="single"/>
        </w:rPr>
        <w:t> 按国家规定执行。 </w:t>
      </w:r>
      <w:r>
        <w:rPr>
          <w:rFonts w:ascii="宋体" w:hAnsi="宋体" w:eastAsia="宋体" w:cs="宋体"/>
          <w:color w:val="000000"/>
          <w:kern w:val="0"/>
          <w:sz w:val="24"/>
          <w:szCs w:val="22"/>
        </w:rPr>
        <w:t>  </w:t>
      </w:r>
    </w:p>
    <w:p w14:paraId="608F224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工程质量保修书由发包人、承包人在工程竣工验收前共同签署，作为施工合同附件，其有效期限至保修期满。</w:t>
      </w:r>
    </w:p>
    <w:p w14:paraId="2A62FE3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3E4695F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发包人（公章）：  </w:t>
      </w:r>
      <w:r>
        <w:rPr>
          <w:rFonts w:hint="eastAsia" w:ascii="宋体" w:hAnsi="宋体" w:eastAsia="宋体" w:cs="宋体"/>
          <w:color w:val="000000"/>
          <w:kern w:val="0"/>
          <w:sz w:val="24"/>
          <w:szCs w:val="22"/>
          <w:lang w:val="en-US" w:eastAsia="zh-CN"/>
        </w:rPr>
        <w:t xml:space="preserve">         </w:t>
      </w:r>
      <w:r>
        <w:rPr>
          <w:rFonts w:ascii="宋体" w:hAnsi="宋体" w:eastAsia="宋体" w:cs="宋体"/>
          <w:color w:val="000000"/>
          <w:kern w:val="0"/>
          <w:sz w:val="24"/>
          <w:szCs w:val="22"/>
        </w:rPr>
        <w:t>承包人（公章）：</w:t>
      </w:r>
    </w:p>
    <w:p w14:paraId="73BC035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法定代表人（签字）：</w:t>
      </w:r>
      <w:r>
        <w:rPr>
          <w:rFonts w:hint="eastAsia" w:ascii="宋体" w:hAnsi="宋体" w:eastAsia="宋体" w:cs="宋体"/>
          <w:color w:val="000000"/>
          <w:kern w:val="0"/>
          <w:sz w:val="24"/>
          <w:szCs w:val="22"/>
          <w:lang w:val="en-US" w:eastAsia="zh-CN"/>
        </w:rPr>
        <w:t xml:space="preserve">        </w:t>
      </w:r>
      <w:r>
        <w:rPr>
          <w:rFonts w:ascii="宋体" w:hAnsi="宋体" w:eastAsia="宋体" w:cs="宋体"/>
          <w:color w:val="000000"/>
          <w:kern w:val="0"/>
          <w:sz w:val="24"/>
          <w:szCs w:val="22"/>
        </w:rPr>
        <w:t>法定代表人（签字）：</w:t>
      </w:r>
    </w:p>
    <w:p w14:paraId="5B357CB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hint="eastAsia" w:ascii="宋体" w:hAnsi="宋体" w:eastAsia="宋体" w:cs="宋体"/>
          <w:color w:val="000000"/>
          <w:kern w:val="0"/>
          <w:sz w:val="24"/>
          <w:szCs w:val="22"/>
          <w:u w:val="none"/>
          <w:lang w:val="en-US" w:eastAsia="zh-CN"/>
        </w:rPr>
        <w:t xml:space="preserve"> </w:t>
      </w:r>
      <w:r>
        <w:rPr>
          <w:rFonts w:ascii="宋体" w:hAnsi="宋体" w:eastAsia="宋体" w:cs="宋体"/>
          <w:color w:val="000000"/>
          <w:kern w:val="0"/>
          <w:sz w:val="24"/>
          <w:szCs w:val="22"/>
        </w:rPr>
        <w:t>日</w:t>
      </w:r>
      <w:r>
        <w:rPr>
          <w:rFonts w:ascii="宋体" w:hAnsi="宋体" w:eastAsia="宋体" w:cs="宋体"/>
          <w:color w:val="000000"/>
          <w:kern w:val="0"/>
          <w:sz w:val="24"/>
          <w:szCs w:val="22"/>
          <w:u w:val="none"/>
        </w:rPr>
        <w:t>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w:t>
      </w:r>
    </w:p>
    <w:p w14:paraId="71831ED5">
      <w:pPr>
        <w:widowControl/>
        <w:pBdr>
          <w:top w:val="none" w:color="000000" w:sz="0" w:space="0"/>
          <w:left w:val="none" w:color="000000" w:sz="0" w:space="0"/>
          <w:bottom w:val="none" w:color="000000" w:sz="0" w:space="0"/>
          <w:right w:val="none" w:color="000000" w:sz="0" w:space="0"/>
        </w:pBdr>
        <w:spacing w:before="240" w:after="240"/>
        <w:ind w:left="0" w:right="0" w:firstLine="0"/>
        <w:jc w:val="both"/>
        <w:rPr>
          <w:rFonts w:ascii="Arial" w:hAnsi="Arial" w:eastAsia="Arial" w:cs="Times New Roman"/>
          <w:kern w:val="0"/>
          <w:szCs w:val="22"/>
        </w:rPr>
      </w:pPr>
      <w:r>
        <w:rPr>
          <w:rFonts w:ascii="宋体" w:hAnsi="宋体" w:eastAsia="宋体" w:cs="宋体"/>
          <w:color w:val="000000"/>
          <w:kern w:val="0"/>
          <w:sz w:val="44"/>
          <w:szCs w:val="22"/>
        </w:rPr>
        <w:t> </w:t>
      </w:r>
    </w:p>
    <w:p w14:paraId="0AF3E24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23E9D5E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7F962692">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192B2F94">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70FEF77">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4E0E66AA">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6F7673AF">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312A9031">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left"/>
        <w:rPr>
          <w:rFonts w:ascii="Arial" w:hAnsi="Arial" w:eastAsia="Arial" w:cs="Times New Roman"/>
          <w:kern w:val="0"/>
          <w:szCs w:val="22"/>
        </w:rPr>
      </w:pPr>
      <w:r>
        <w:rPr>
          <w:rFonts w:ascii="Arial" w:hAnsi="Arial" w:eastAsia="Arial" w:cs="Times New Roman"/>
          <w:kern w:val="0"/>
          <w:szCs w:val="22"/>
        </w:rPr>
        <w:br w:type="page" w:clear="all"/>
      </w:r>
    </w:p>
    <w:p w14:paraId="3B2D7276">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附件2：      </w:t>
      </w:r>
    </w:p>
    <w:p w14:paraId="1FC5192E">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883"/>
        <w:jc w:val="center"/>
        <w:rPr>
          <w:rFonts w:ascii="Arial" w:hAnsi="Arial" w:eastAsia="Arial" w:cs="Times New Roman"/>
          <w:kern w:val="0"/>
          <w:szCs w:val="22"/>
        </w:rPr>
      </w:pPr>
      <w:r>
        <w:rPr>
          <w:rFonts w:ascii="宋体" w:hAnsi="宋体" w:eastAsia="宋体" w:cs="宋体"/>
          <w:b/>
          <w:color w:val="000000"/>
          <w:kern w:val="0"/>
          <w:sz w:val="24"/>
          <w:szCs w:val="22"/>
        </w:rPr>
        <w:t> </w:t>
      </w:r>
    </w:p>
    <w:p w14:paraId="0410BCE8">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643"/>
        <w:jc w:val="center"/>
        <w:rPr>
          <w:rFonts w:ascii="Arial" w:hAnsi="Arial" w:eastAsia="Arial" w:cs="Times New Roman"/>
          <w:kern w:val="0"/>
          <w:szCs w:val="22"/>
        </w:rPr>
      </w:pPr>
      <w:r>
        <w:rPr>
          <w:rFonts w:ascii="宋体" w:hAnsi="宋体" w:eastAsia="宋体" w:cs="宋体"/>
          <w:b/>
          <w:color w:val="000000"/>
          <w:kern w:val="0"/>
          <w:sz w:val="32"/>
          <w:szCs w:val="22"/>
        </w:rPr>
        <w:t>安全生产责任承诺书</w:t>
      </w:r>
    </w:p>
    <w:p w14:paraId="4239F9CA">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560"/>
        <w:jc w:val="both"/>
        <w:rPr>
          <w:rFonts w:ascii="Arial" w:hAnsi="Arial" w:eastAsia="Arial" w:cs="Times New Roman"/>
          <w:kern w:val="0"/>
          <w:szCs w:val="22"/>
        </w:rPr>
      </w:pPr>
      <w:r>
        <w:rPr>
          <w:rFonts w:ascii="宋体" w:hAnsi="宋体" w:eastAsia="宋体" w:cs="宋体"/>
          <w:color w:val="000000"/>
          <w:kern w:val="0"/>
          <w:sz w:val="24"/>
          <w:szCs w:val="22"/>
        </w:rPr>
        <w:t> </w:t>
      </w:r>
    </w:p>
    <w:p w14:paraId="2FB398AB">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（建设单位）</w:t>
      </w:r>
      <w:r>
        <w:rPr>
          <w:rFonts w:ascii="宋体" w:hAnsi="宋体" w:eastAsia="宋体" w:cs="宋体"/>
          <w:color w:val="000000"/>
          <w:kern w:val="0"/>
          <w:sz w:val="24"/>
          <w:szCs w:val="22"/>
        </w:rPr>
        <w:t>：</w:t>
      </w:r>
    </w:p>
    <w:p w14:paraId="43E7A5BC">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1C946E73">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我单位在</w:t>
      </w:r>
      <w:r>
        <w:rPr>
          <w:rFonts w:ascii="宋体" w:hAnsi="宋体" w:eastAsia="宋体" w:cs="宋体"/>
          <w:b/>
          <w:color w:val="000000"/>
          <w:kern w:val="0"/>
          <w:sz w:val="24"/>
          <w:szCs w:val="22"/>
          <w:u w:val="single"/>
        </w:rPr>
        <w:t>      </w:t>
      </w:r>
      <w:r>
        <w:rPr>
          <w:rFonts w:ascii="宋体" w:hAnsi="宋体" w:eastAsia="宋体" w:cs="宋体"/>
          <w:color w:val="000000"/>
          <w:kern w:val="0"/>
          <w:sz w:val="24"/>
          <w:szCs w:val="22"/>
        </w:rPr>
        <w:t>工程投标中有幸成交，承诺现场安全文明施工措施费必须全部用于本工程中，保证不发生重大人员伤亡事故，在此工程施工过程中所发生的一切工伤事故或安全事故，均由我单位承担一切责任。</w:t>
      </w:r>
    </w:p>
    <w:p w14:paraId="1A0C496E">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0716BFA0">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259B2FA4">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500"/>
        <w:jc w:val="both"/>
        <w:rPr>
          <w:rFonts w:ascii="Arial" w:hAnsi="Arial" w:eastAsia="Arial" w:cs="Times New Roman"/>
          <w:kern w:val="0"/>
          <w:szCs w:val="22"/>
        </w:rPr>
      </w:pPr>
      <w:r>
        <w:rPr>
          <w:rFonts w:ascii="宋体" w:hAnsi="宋体" w:eastAsia="宋体" w:cs="宋体"/>
          <w:color w:val="000000"/>
          <w:spacing w:val="5"/>
          <w:kern w:val="0"/>
          <w:sz w:val="24"/>
          <w:szCs w:val="22"/>
        </w:rPr>
        <w:t> 承诺单位（盖章）：</w:t>
      </w:r>
      <w:r>
        <w:rPr>
          <w:rFonts w:ascii="宋体" w:hAnsi="宋体" w:eastAsia="宋体" w:cs="宋体"/>
          <w:color w:val="000000"/>
          <w:spacing w:val="5"/>
          <w:kern w:val="0"/>
          <w:sz w:val="24"/>
          <w:szCs w:val="22"/>
          <w:u w:val="single"/>
        </w:rPr>
        <w:t>                 </w:t>
      </w:r>
    </w:p>
    <w:p w14:paraId="78F60D16">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500"/>
        <w:jc w:val="both"/>
        <w:rPr>
          <w:rFonts w:ascii="Arial" w:hAnsi="Arial" w:eastAsia="Arial" w:cs="Times New Roman"/>
          <w:kern w:val="0"/>
          <w:szCs w:val="22"/>
        </w:rPr>
      </w:pPr>
      <w:r>
        <w:rPr>
          <w:rFonts w:ascii="宋体" w:hAnsi="宋体" w:eastAsia="宋体" w:cs="宋体"/>
          <w:color w:val="000000"/>
          <w:spacing w:val="5"/>
          <w:kern w:val="0"/>
          <w:sz w:val="24"/>
          <w:szCs w:val="22"/>
        </w:rPr>
        <w:t>法定代表人（签字）：</w:t>
      </w:r>
      <w:r>
        <w:rPr>
          <w:rFonts w:ascii="宋体" w:hAnsi="宋体" w:eastAsia="宋体" w:cs="宋体"/>
          <w:color w:val="000000"/>
          <w:spacing w:val="5"/>
          <w:kern w:val="0"/>
          <w:sz w:val="24"/>
          <w:szCs w:val="22"/>
          <w:u w:val="single"/>
        </w:rPr>
        <w:t>                 </w:t>
      </w:r>
    </w:p>
    <w:p w14:paraId="7F5AE527">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500"/>
        <w:jc w:val="both"/>
        <w:rPr>
          <w:rFonts w:ascii="Arial" w:hAnsi="Arial" w:eastAsia="Arial" w:cs="Times New Roman"/>
          <w:kern w:val="0"/>
          <w:szCs w:val="22"/>
        </w:rPr>
      </w:pPr>
      <w:r>
        <w:rPr>
          <w:rFonts w:ascii="宋体" w:hAnsi="宋体" w:eastAsia="宋体" w:cs="宋体"/>
          <w:color w:val="000000"/>
          <w:spacing w:val="5"/>
          <w:kern w:val="0"/>
          <w:sz w:val="24"/>
          <w:szCs w:val="22"/>
        </w:rPr>
        <w:t>                      日期：年</w:t>
      </w:r>
      <w:r>
        <w:rPr>
          <w:rFonts w:hint="eastAsia" w:ascii="宋体" w:hAnsi="宋体" w:eastAsia="宋体" w:cs="宋体"/>
          <w:color w:val="000000"/>
          <w:spacing w:val="5"/>
          <w:kern w:val="0"/>
          <w:sz w:val="24"/>
          <w:szCs w:val="22"/>
          <w:lang w:val="en-US" w:eastAsia="zh-CN"/>
        </w:rPr>
        <w:t xml:space="preserve">  </w:t>
      </w:r>
      <w:r>
        <w:rPr>
          <w:rFonts w:ascii="宋体" w:hAnsi="宋体" w:eastAsia="宋体" w:cs="宋体"/>
          <w:color w:val="000000"/>
          <w:spacing w:val="5"/>
          <w:kern w:val="0"/>
          <w:sz w:val="24"/>
          <w:szCs w:val="22"/>
        </w:rPr>
        <w:t>月</w:t>
      </w:r>
      <w:r>
        <w:rPr>
          <w:rFonts w:hint="eastAsia" w:ascii="宋体" w:hAnsi="宋体" w:eastAsia="宋体" w:cs="宋体"/>
          <w:color w:val="000000"/>
          <w:spacing w:val="5"/>
          <w:kern w:val="0"/>
          <w:sz w:val="24"/>
          <w:szCs w:val="22"/>
          <w:lang w:val="en-US" w:eastAsia="zh-CN"/>
        </w:rPr>
        <w:t xml:space="preserve">  </w:t>
      </w:r>
      <w:r>
        <w:rPr>
          <w:rFonts w:ascii="宋体" w:hAnsi="宋体" w:eastAsia="宋体" w:cs="宋体"/>
          <w:color w:val="000000"/>
          <w:spacing w:val="5"/>
          <w:kern w:val="0"/>
          <w:sz w:val="24"/>
          <w:szCs w:val="22"/>
        </w:rPr>
        <w:t>日</w:t>
      </w:r>
    </w:p>
    <w:p w14:paraId="2CDFB4CF">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楷体" w:hAnsi="楷体" w:eastAsia="楷体" w:cs="楷体"/>
          <w:color w:val="000000"/>
          <w:kern w:val="0"/>
          <w:sz w:val="28"/>
          <w:szCs w:val="22"/>
        </w:rPr>
        <w:t> </w:t>
      </w:r>
    </w:p>
    <w:p w14:paraId="4014116B">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4090DB25">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4863555B">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7FD30FC5">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7C7D0745">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6B0A18A2">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0C0B8550">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192D94C7">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7E5D0760">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2F73C784">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7E57F6CF">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29422F2D">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358AAB89">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67D9206C">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5C4782AD">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53597CAC">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附件3：</w:t>
      </w:r>
    </w:p>
    <w:p w14:paraId="5C9D1F5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643"/>
        <w:jc w:val="center"/>
        <w:rPr>
          <w:rFonts w:ascii="Arial" w:hAnsi="Arial" w:eastAsia="Arial" w:cs="Times New Roman"/>
          <w:kern w:val="0"/>
          <w:szCs w:val="22"/>
        </w:rPr>
      </w:pPr>
      <w:r>
        <w:rPr>
          <w:rFonts w:ascii="宋体" w:hAnsi="宋体" w:eastAsia="宋体" w:cs="宋体"/>
          <w:b/>
          <w:color w:val="000000"/>
          <w:kern w:val="0"/>
          <w:sz w:val="32"/>
          <w:szCs w:val="22"/>
        </w:rPr>
        <w:t>成交人诚信承诺书</w:t>
      </w:r>
    </w:p>
    <w:p w14:paraId="67CB6505">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1446"/>
        <w:jc w:val="both"/>
        <w:rPr>
          <w:rFonts w:ascii="Arial" w:hAnsi="Arial" w:eastAsia="Arial" w:cs="Times New Roman"/>
          <w:kern w:val="0"/>
          <w:szCs w:val="22"/>
        </w:rPr>
      </w:pPr>
      <w:r>
        <w:rPr>
          <w:rFonts w:ascii="宋体" w:hAnsi="宋体" w:eastAsia="宋体" w:cs="宋体"/>
          <w:b/>
          <w:color w:val="000000"/>
          <w:kern w:val="0"/>
          <w:sz w:val="24"/>
          <w:szCs w:val="22"/>
        </w:rPr>
        <w:t> </w:t>
      </w:r>
    </w:p>
    <w:p w14:paraId="739F455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我单位系</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，作为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建设单位）</w:t>
      </w:r>
      <w:r>
        <w:rPr>
          <w:rFonts w:ascii="宋体" w:hAnsi="宋体" w:eastAsia="宋体" w:cs="宋体"/>
          <w:color w:val="000000"/>
          <w:kern w:val="0"/>
          <w:sz w:val="24"/>
          <w:szCs w:val="22"/>
          <w:u w:val="single"/>
        </w:rPr>
        <w:t xml:space="preserve">    项目 </w:t>
      </w:r>
      <w:r>
        <w:rPr>
          <w:rFonts w:ascii="宋体" w:hAnsi="宋体" w:eastAsia="宋体" w:cs="宋体"/>
          <w:color w:val="000000"/>
          <w:kern w:val="0"/>
          <w:sz w:val="24"/>
          <w:szCs w:val="22"/>
        </w:rPr>
        <w:t>中标人，我单位郑重承诺，我单位在该项目标段的投标工作中所出具的所有文件（如单位资质证书、建造师证书、单位及建造师业绩证明等）均是真实有效的，我单位对该中标标段派遣项目负责人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58B4C46F">
      <w:pPr>
        <w:widowControl/>
        <w:pBdr>
          <w:top w:val="none" w:color="000000" w:sz="0" w:space="0"/>
          <w:left w:val="none" w:color="000000" w:sz="0" w:space="0"/>
          <w:bottom w:val="none" w:color="000000" w:sz="0" w:space="0"/>
          <w:right w:val="none" w:color="000000" w:sz="0" w:space="0"/>
        </w:pBdr>
        <w:spacing w:before="0" w:after="0" w:line="85" w:lineRule="atLeast"/>
        <w:ind w:left="240" w:right="0" w:hanging="240"/>
        <w:jc w:val="both"/>
        <w:rPr>
          <w:rFonts w:ascii="Arial" w:hAnsi="Arial" w:eastAsia="Arial" w:cs="Times New Roman"/>
          <w:kern w:val="0"/>
          <w:szCs w:val="22"/>
        </w:rPr>
      </w:pPr>
      <w:r>
        <w:rPr>
          <w:rFonts w:ascii="宋体" w:hAnsi="宋体" w:eastAsia="宋体" w:cs="宋体"/>
          <w:color w:val="000000"/>
          <w:kern w:val="0"/>
          <w:sz w:val="24"/>
          <w:szCs w:val="22"/>
        </w:rPr>
        <w:t>            </w:t>
      </w:r>
    </w:p>
    <w:p w14:paraId="0062B9B8">
      <w:pPr>
        <w:widowControl/>
        <w:pBdr>
          <w:top w:val="none" w:color="000000" w:sz="0" w:space="0"/>
          <w:left w:val="none" w:color="000000" w:sz="0" w:space="0"/>
          <w:bottom w:val="none" w:color="000000" w:sz="0" w:space="0"/>
          <w:right w:val="none" w:color="000000" w:sz="0" w:space="0"/>
        </w:pBdr>
        <w:spacing w:before="0" w:after="0" w:line="85" w:lineRule="atLeast"/>
        <w:ind w:left="240" w:right="0" w:hanging="240"/>
        <w:jc w:val="both"/>
        <w:rPr>
          <w:rFonts w:ascii="Arial" w:hAnsi="Arial" w:eastAsia="Arial" w:cs="Times New Roman"/>
          <w:kern w:val="0"/>
          <w:szCs w:val="22"/>
        </w:rPr>
      </w:pPr>
      <w:r>
        <w:rPr>
          <w:rFonts w:ascii="宋体" w:hAnsi="宋体" w:eastAsia="宋体" w:cs="宋体"/>
          <w:color w:val="000000"/>
          <w:kern w:val="0"/>
          <w:sz w:val="24"/>
          <w:szCs w:val="22"/>
        </w:rPr>
        <w:t>项目负责人（签字）：</w:t>
      </w:r>
      <w:r>
        <w:rPr>
          <w:rFonts w:ascii="宋体" w:hAnsi="宋体" w:eastAsia="宋体" w:cs="宋体"/>
          <w:color w:val="000000"/>
          <w:kern w:val="0"/>
          <w:sz w:val="24"/>
          <w:szCs w:val="22"/>
          <w:u w:val="single"/>
        </w:rPr>
        <w:t>             </w:t>
      </w:r>
    </w:p>
    <w:p w14:paraId="0EECAD1E">
      <w:pPr>
        <w:widowControl/>
        <w:pBdr>
          <w:top w:val="none" w:color="000000" w:sz="0" w:space="0"/>
          <w:left w:val="none" w:color="000000" w:sz="0" w:space="0"/>
          <w:bottom w:val="none" w:color="000000" w:sz="0" w:space="0"/>
          <w:right w:val="none" w:color="000000" w:sz="0" w:space="0"/>
        </w:pBdr>
        <w:spacing w:before="0" w:after="0" w:line="85" w:lineRule="atLeast"/>
        <w:ind w:right="0"/>
        <w:jc w:val="both"/>
        <w:rPr>
          <w:rFonts w:ascii="宋体" w:hAnsi="宋体" w:eastAsia="宋体" w:cs="宋体"/>
          <w:color w:val="000000"/>
          <w:kern w:val="0"/>
          <w:sz w:val="24"/>
          <w:szCs w:val="22"/>
        </w:rPr>
      </w:pPr>
    </w:p>
    <w:p w14:paraId="36BE463A">
      <w:pPr>
        <w:widowControl/>
        <w:pBdr>
          <w:top w:val="none" w:color="000000" w:sz="0" w:space="0"/>
          <w:left w:val="none" w:color="000000" w:sz="0" w:space="0"/>
          <w:bottom w:val="none" w:color="000000" w:sz="0" w:space="0"/>
          <w:right w:val="none" w:color="000000" w:sz="0" w:space="0"/>
        </w:pBdr>
        <w:spacing w:before="0" w:after="0" w:line="85" w:lineRule="atLeast"/>
        <w:ind w:right="0"/>
        <w:jc w:val="both"/>
        <w:rPr>
          <w:rFonts w:ascii="Arial" w:hAnsi="Arial" w:eastAsia="Arial" w:cs="Times New Roman"/>
          <w:kern w:val="0"/>
          <w:szCs w:val="22"/>
        </w:rPr>
      </w:pPr>
      <w:r>
        <w:rPr>
          <w:rFonts w:ascii="宋体" w:hAnsi="宋体" w:eastAsia="宋体" w:cs="宋体"/>
          <w:color w:val="000000"/>
          <w:kern w:val="0"/>
          <w:sz w:val="24"/>
          <w:szCs w:val="22"/>
        </w:rPr>
        <w:t>中标人法人代表（签字）：</w:t>
      </w:r>
      <w:r>
        <w:rPr>
          <w:rFonts w:ascii="宋体" w:hAnsi="宋体" w:eastAsia="宋体" w:cs="宋体"/>
          <w:color w:val="000000"/>
          <w:kern w:val="0"/>
          <w:sz w:val="24"/>
          <w:szCs w:val="22"/>
          <w:u w:val="single"/>
        </w:rPr>
        <w:t>         </w:t>
      </w:r>
    </w:p>
    <w:p w14:paraId="0CBF39D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2F7A865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公章</w:t>
      </w:r>
    </w:p>
    <w:p w14:paraId="56DF7A7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年月日</w:t>
      </w:r>
    </w:p>
    <w:p w14:paraId="6D91A60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207EDF71">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ascii="Arial" w:hAnsi="Arial" w:eastAsia="Arial" w:cs="Times New Roman"/>
          <w:kern w:val="0"/>
          <w:szCs w:val="22"/>
        </w:rPr>
      </w:pPr>
      <w:r>
        <w:rPr>
          <w:rFonts w:ascii="宋体" w:hAnsi="宋体" w:eastAsia="宋体" w:cs="宋体"/>
          <w:color w:val="000000"/>
          <w:kern w:val="0"/>
          <w:sz w:val="21"/>
          <w:szCs w:val="22"/>
        </w:rPr>
        <w:t> </w:t>
      </w:r>
    </w:p>
    <w:p w14:paraId="164CC78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47F7BF37">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7C727B3">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10FD0A03">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50EAD824">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7240353E">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213A3230">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3B539D9A">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7EEED45E">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6975C4E0">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2C35C8F">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2564E34E">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6FE734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附件4</w:t>
      </w:r>
    </w:p>
    <w:p w14:paraId="7137EF36">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643"/>
        <w:jc w:val="center"/>
        <w:rPr>
          <w:rFonts w:ascii="Arial" w:hAnsi="Arial" w:eastAsia="Arial" w:cs="Times New Roman"/>
          <w:kern w:val="0"/>
          <w:szCs w:val="22"/>
        </w:rPr>
      </w:pPr>
      <w:r>
        <w:rPr>
          <w:rFonts w:ascii="宋体" w:hAnsi="宋体" w:eastAsia="宋体" w:cs="宋体"/>
          <w:b/>
          <w:color w:val="000000"/>
          <w:kern w:val="0"/>
          <w:sz w:val="32"/>
          <w:szCs w:val="22"/>
        </w:rPr>
        <w:t>不拖欠农民工工资承诺书</w:t>
      </w:r>
    </w:p>
    <w:p w14:paraId="2670B68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2"/>
        <w:jc w:val="center"/>
        <w:rPr>
          <w:rFonts w:ascii="Arial" w:hAnsi="Arial" w:eastAsia="Arial" w:cs="Times New Roman"/>
          <w:kern w:val="0"/>
          <w:szCs w:val="22"/>
        </w:rPr>
      </w:pPr>
      <w:r>
        <w:rPr>
          <w:rFonts w:ascii="宋体" w:hAnsi="宋体" w:eastAsia="宋体" w:cs="宋体"/>
          <w:b/>
          <w:color w:val="000000"/>
          <w:kern w:val="0"/>
          <w:sz w:val="21"/>
          <w:szCs w:val="22"/>
        </w:rPr>
        <w:t> </w:t>
      </w:r>
    </w:p>
    <w:p w14:paraId="114AD29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致：</w:t>
      </w:r>
      <w:r>
        <w:rPr>
          <w:rFonts w:ascii="宋体" w:hAnsi="宋体" w:eastAsia="宋体" w:cs="宋体"/>
          <w:color w:val="000000"/>
          <w:kern w:val="0"/>
          <w:sz w:val="24"/>
          <w:szCs w:val="22"/>
          <w:u w:val="single"/>
        </w:rPr>
        <w:t>          </w:t>
      </w:r>
    </w:p>
    <w:p w14:paraId="75691D7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为保护农民工的合法权益，不拖欠农民工工资，本人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（法定代表人姓名）以</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（承包人全称）法定代表人的资格，郑重承诺：</w:t>
      </w:r>
    </w:p>
    <w:p w14:paraId="149E010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本单位中标承建（项目名称）需要使用农民工时，将保证做到：</w:t>
      </w:r>
    </w:p>
    <w:p w14:paraId="1896E93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1、按照《中华人民共和国劳动法》规定雇佣和使用农民工，工资将直接发给农民工本人，严禁发放给“包工头”。</w:t>
      </w:r>
    </w:p>
    <w:p w14:paraId="36E87B6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1ACF4DB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3、严格遵守国家和地方关于农民工工资的其他有关规定。</w:t>
      </w:r>
    </w:p>
    <w:p w14:paraId="6822FC5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4、如果发生违反规定拖欠或克扣农民工工资行为，造成农民工上访，本单位愿意无条件接受发包人采取的经济等处罚，同时愿意接受建设行政主管部门依照有关规定作出的其它处罚决定。</w:t>
      </w:r>
    </w:p>
    <w:p w14:paraId="7E5A5FA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6A1FF9A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7B22A56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0"/>
        <w:jc w:val="left"/>
        <w:rPr>
          <w:rFonts w:ascii="Arial" w:hAnsi="Arial" w:eastAsia="Arial" w:cs="Times New Roman"/>
          <w:kern w:val="0"/>
          <w:szCs w:val="22"/>
        </w:rPr>
      </w:pPr>
      <w:r>
        <w:rPr>
          <w:rFonts w:ascii="宋体" w:hAnsi="宋体" w:eastAsia="宋体" w:cs="宋体"/>
          <w:color w:val="000000"/>
          <w:kern w:val="0"/>
          <w:sz w:val="24"/>
          <w:szCs w:val="22"/>
        </w:rPr>
        <w:t xml:space="preserve">承包人（公章）： </w:t>
      </w:r>
    </w:p>
    <w:p w14:paraId="0D24A94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0"/>
        <w:jc w:val="left"/>
        <w:rPr>
          <w:rFonts w:ascii="Arial" w:hAnsi="Arial" w:eastAsia="Arial" w:cs="Times New Roman"/>
          <w:kern w:val="0"/>
          <w:szCs w:val="22"/>
        </w:rPr>
      </w:pPr>
      <w:r>
        <w:rPr>
          <w:rFonts w:ascii="宋体" w:hAnsi="宋体" w:eastAsia="宋体" w:cs="宋体"/>
          <w:color w:val="000000"/>
          <w:kern w:val="0"/>
          <w:sz w:val="24"/>
          <w:szCs w:val="22"/>
        </w:rPr>
        <w:t>法定代表人（签字）：</w:t>
      </w:r>
    </w:p>
    <w:p w14:paraId="780B264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0"/>
        <w:jc w:val="left"/>
        <w:rPr>
          <w:rFonts w:ascii="Arial" w:hAnsi="Arial" w:eastAsia="Arial" w:cs="Times New Roman"/>
          <w:kern w:val="0"/>
          <w:szCs w:val="22"/>
        </w:rPr>
      </w:pPr>
      <w:r>
        <w:rPr>
          <w:rFonts w:ascii="宋体" w:hAnsi="宋体" w:eastAsia="宋体" w:cs="宋体"/>
          <w:color w:val="000000"/>
          <w:kern w:val="0"/>
          <w:sz w:val="24"/>
          <w:szCs w:val="22"/>
        </w:rPr>
        <w:t>日期：年月日</w:t>
      </w:r>
    </w:p>
    <w:p w14:paraId="3124C25B">
      <w:pPr>
        <w:widowControl/>
        <w:pBdr>
          <w:top w:val="none" w:color="000000" w:sz="0" w:space="0"/>
          <w:left w:val="none" w:color="000000" w:sz="0" w:space="0"/>
          <w:bottom w:val="none" w:color="000000" w:sz="0" w:space="0"/>
          <w:right w:val="none" w:color="000000" w:sz="0" w:space="0"/>
        </w:pBdr>
        <w:spacing w:before="0" w:after="0"/>
        <w:ind w:left="1205" w:right="0" w:hanging="1205"/>
        <w:jc w:val="both"/>
        <w:rPr>
          <w:rFonts w:ascii="Arial" w:hAnsi="Arial" w:eastAsia="Arial" w:cs="Times New Roman"/>
          <w:kern w:val="0"/>
          <w:szCs w:val="22"/>
        </w:rPr>
      </w:pPr>
      <w:r>
        <w:rPr>
          <w:rFonts w:ascii="宋体" w:hAnsi="宋体" w:eastAsia="宋体" w:cs="宋体"/>
          <w:b/>
          <w:color w:val="000000"/>
          <w:kern w:val="0"/>
          <w:sz w:val="24"/>
          <w:szCs w:val="22"/>
        </w:rPr>
        <w:t>  </w:t>
      </w:r>
    </w:p>
    <w:p w14:paraId="63DBBDC6">
      <w:pPr>
        <w:widowControl/>
        <w:pBdr>
          <w:top w:val="none" w:color="000000" w:sz="0" w:space="0"/>
          <w:left w:val="none" w:color="000000" w:sz="0" w:space="0"/>
          <w:bottom w:val="none" w:color="000000" w:sz="0" w:space="0"/>
          <w:right w:val="none" w:color="000000" w:sz="0" w:space="0"/>
        </w:pBdr>
        <w:spacing w:before="0" w:after="0"/>
        <w:ind w:left="1205" w:right="0" w:hanging="1205"/>
        <w:jc w:val="both"/>
        <w:rPr>
          <w:rFonts w:ascii="Arial" w:hAnsi="Arial" w:eastAsia="Arial" w:cs="Times New Roman"/>
          <w:kern w:val="0"/>
          <w:szCs w:val="22"/>
        </w:rPr>
      </w:pPr>
      <w:r>
        <w:rPr>
          <w:rFonts w:ascii="Arial" w:hAnsi="Arial" w:eastAsia="Arial" w:cs="Times New Roman"/>
          <w:kern w:val="0"/>
          <w:szCs w:val="22"/>
        </w:rPr>
        <w:br w:type="page" w:clear="all"/>
      </w:r>
    </w:p>
    <w:p w14:paraId="122E66EE">
      <w:pPr>
        <w:widowControl/>
        <w:pBdr>
          <w:top w:val="none" w:color="000000" w:sz="0" w:space="0"/>
          <w:left w:val="none" w:color="000000" w:sz="0" w:space="0"/>
          <w:bottom w:val="none" w:color="000000" w:sz="0" w:space="0"/>
          <w:right w:val="none" w:color="000000" w:sz="0" w:space="0"/>
        </w:pBdr>
        <w:spacing w:before="0" w:after="0"/>
        <w:ind w:left="1205" w:right="0" w:hanging="1205"/>
        <w:jc w:val="both"/>
        <w:rPr>
          <w:rFonts w:ascii="Arial" w:hAnsi="Arial" w:eastAsia="Arial" w:cs="Times New Roman"/>
          <w:kern w:val="0"/>
          <w:szCs w:val="22"/>
        </w:rPr>
      </w:pPr>
      <w:r>
        <w:rPr>
          <w:rFonts w:ascii="宋体" w:hAnsi="宋体" w:eastAsia="宋体" w:cs="宋体"/>
          <w:b/>
          <w:color w:val="000000"/>
          <w:kern w:val="0"/>
          <w:sz w:val="24"/>
          <w:szCs w:val="22"/>
        </w:rPr>
        <w:t>附件5</w:t>
      </w:r>
    </w:p>
    <w:p w14:paraId="7BEB6674">
      <w:pPr>
        <w:widowControl/>
        <w:pBdr>
          <w:top w:val="none" w:color="000000" w:sz="0" w:space="0"/>
          <w:left w:val="none" w:color="000000" w:sz="0" w:space="0"/>
          <w:bottom w:val="none" w:color="000000" w:sz="0" w:space="0"/>
          <w:right w:val="none" w:color="000000" w:sz="0" w:space="0"/>
        </w:pBdr>
        <w:spacing w:before="0" w:after="0" w:line="85" w:lineRule="atLeast"/>
        <w:ind w:left="1506" w:right="0" w:hanging="1506"/>
        <w:jc w:val="center"/>
        <w:rPr>
          <w:rFonts w:ascii="Arial" w:hAnsi="Arial" w:eastAsia="Arial" w:cs="Times New Roman"/>
          <w:kern w:val="0"/>
          <w:szCs w:val="22"/>
        </w:rPr>
      </w:pPr>
      <w:r>
        <w:rPr>
          <w:rFonts w:ascii="宋体" w:hAnsi="宋体" w:eastAsia="宋体" w:cs="宋体"/>
          <w:b/>
          <w:color w:val="000000"/>
          <w:kern w:val="0"/>
          <w:sz w:val="30"/>
          <w:szCs w:val="22"/>
        </w:rPr>
        <w:t>工程安全环境管理协议</w:t>
      </w:r>
    </w:p>
    <w:p w14:paraId="77F0941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发包人：</w:t>
      </w:r>
      <w:r>
        <w:rPr>
          <w:rFonts w:ascii="宋体" w:hAnsi="宋体" w:eastAsia="宋体" w:cs="宋体"/>
          <w:color w:val="000000"/>
          <w:kern w:val="0"/>
          <w:sz w:val="24"/>
          <w:szCs w:val="22"/>
          <w:u w:val="single"/>
        </w:rPr>
        <w:t>                     </w:t>
      </w:r>
    </w:p>
    <w:p w14:paraId="45127D6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承包人：</w:t>
      </w:r>
      <w:r>
        <w:rPr>
          <w:rFonts w:ascii="宋体" w:hAnsi="宋体" w:eastAsia="宋体" w:cs="宋体"/>
          <w:color w:val="000000"/>
          <w:kern w:val="0"/>
          <w:sz w:val="24"/>
          <w:szCs w:val="22"/>
          <w:u w:val="single"/>
        </w:rPr>
        <w:t>                     </w:t>
      </w:r>
    </w:p>
    <w:p w14:paraId="0A2390D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18BC0F4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1、安全文明施工管理目标</w:t>
      </w:r>
    </w:p>
    <w:p w14:paraId="026DB1D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（1）杜绝重伤及以上事故；</w:t>
      </w:r>
    </w:p>
    <w:p w14:paraId="09C28F9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（2）杜绝重大机械设备事故；</w:t>
      </w:r>
    </w:p>
    <w:p w14:paraId="7807AE4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（3）杜绝重大火灾事故；</w:t>
      </w:r>
    </w:p>
    <w:p w14:paraId="72EAF0C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（4）杜绝负主要责任的重大交通事故；</w:t>
      </w:r>
    </w:p>
    <w:p w14:paraId="5B5D123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（5）杜绝重复发生相同性质的事故；</w:t>
      </w:r>
    </w:p>
    <w:p w14:paraId="7EF3070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（6）创建安全文明施工样板工程；</w:t>
      </w:r>
    </w:p>
    <w:p w14:paraId="294C2AD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（7）杜绝重大设备损坏事故。</w:t>
      </w:r>
    </w:p>
    <w:p w14:paraId="4AE49FD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2、安全文明施工和环境管理执行标准：</w:t>
      </w:r>
    </w:p>
    <w:p w14:paraId="73E7D82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以下标准双方均应认真执行：</w:t>
      </w:r>
    </w:p>
    <w:p w14:paraId="05F3468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（1）《建设工程安全管理条例》；</w:t>
      </w:r>
    </w:p>
    <w:p w14:paraId="5C43FE4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（2）国家有关部、委、各级政府部门和上级主管部门颁发的有关安全生产和环境保护工作的法令、法规、规定、制度； </w:t>
      </w:r>
    </w:p>
    <w:p w14:paraId="3CB86B1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（3）发包人有关安全文明施工及环境保护的规定、制度。</w:t>
      </w:r>
    </w:p>
    <w:p w14:paraId="1B8CD8A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3、发包人的权利和义务：</w:t>
      </w:r>
    </w:p>
    <w:p w14:paraId="5FD56EA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（1）发包人按有关规定对承包人的资质进行审查，确认承包人承包的工程与其资质相符合；</w:t>
      </w:r>
    </w:p>
    <w:p w14:paraId="0FC2142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（2）发包人在施工前负责审核承包人的施工组织设计；</w:t>
      </w:r>
    </w:p>
    <w:p w14:paraId="3D4C1AC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36D4396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（4）对承包人在施工中新增的施工人员，发包人有权按以上要求进行检查；</w:t>
      </w:r>
    </w:p>
    <w:p w14:paraId="7E92673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（5）施工前发包人有权对承包人的电动工器具、仪表等进行抽样检查；</w:t>
      </w:r>
    </w:p>
    <w:p w14:paraId="18C4552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（6）施工期间，发包人设专职安监人员负责联系、检查、督促承包人执行有关安全、防火规定，并协助检查和处理工程施工中有关的安全、防火工作、预防事故发生；</w:t>
      </w:r>
    </w:p>
    <w:p w14:paraId="507C302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（7）发包人有协助承包人搞好安全生产、防火管理的义务。当承包人出现安全、文明施工严重失控情况下，发包人有权按《建设工程安全管理条例》的要求做出停工整顿，限期整改、直到清退出场的决定；</w:t>
      </w:r>
    </w:p>
    <w:p w14:paraId="3CFA66B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（8）发包人不得要求承包人违反安全管理规定进行施工。因发包人原因导致事故由发包人承担责任；</w:t>
      </w:r>
    </w:p>
    <w:p w14:paraId="2BDD875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（9）由发包人提供的机械设备、安全设施，在安装完毕提交使用前，发包人应配合承包人共同按规定验收，并做好验收及交付使用的书面手续。</w:t>
      </w:r>
    </w:p>
    <w:p w14:paraId="4BA791F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4、承包人的权利和义务：</w:t>
      </w:r>
    </w:p>
    <w:p w14:paraId="608405D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（1）承包人需根据现场的实际开工情况，找出危险源，列出《风险源清单》，根据风险的大小，编制《施工现场工作风险评估》；</w:t>
      </w:r>
    </w:p>
    <w:p w14:paraId="1017223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43A0EBD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（3）承包人必须建立安全管理制度，各级安全生产岗位责任制和定期安全检查、安全教育制度，包括各工种的安全操作规程、特种作业人员的考核制度等；</w:t>
      </w:r>
    </w:p>
    <w:p w14:paraId="52AE0CA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（4）承包人在项目施工开始前要根据《施工组织设计》或《安全施工方案（措施）》向施工人员进行安全技术交底；</w:t>
      </w:r>
    </w:p>
    <w:p w14:paraId="521CE26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承包人必须严格按施工组织设计和有关安全要求规定组织施工。对有可能发生火灾、爆炸、触电、中毒、窒息、机械伤害、烧烫伤等危险或会引起严重设备事故的作业，承包人应制定专项施工安全技术措施；</w:t>
      </w:r>
    </w:p>
    <w:p w14:paraId="0B11C25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承包人有关部门必须对施工人员进行安全生产制度及安全技术知识教育，增强职工法治观念，提高职工安全意识和自我保护能力，督促职工自觉遵守安全生产纪律、制度和法规；未接受安全教育和安全考核不合格者不得进入现场施工；</w:t>
      </w:r>
    </w:p>
    <w:p w14:paraId="286DF30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（7）承包人施工人员应经安规考试合格后上岗；</w:t>
      </w:r>
    </w:p>
    <w:p w14:paraId="0CB05BA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（8）承包人施工人员应对所在的施工区域、作业环境、操作设施设备、工器具等进行认真检查，发现隐患立即处理，落实整改措施；</w:t>
      </w:r>
    </w:p>
    <w:p w14:paraId="72B75A1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（9）承包人在施工期间由于施工机械、工器具原因或使用操作不当而造成伤亡事故，由承包人负责；</w:t>
      </w:r>
    </w:p>
    <w:p w14:paraId="088BF98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（10）承包人对施工现场安全设施（如脚手架等）每天开工前必须检查，发现隐患及时整改；</w:t>
      </w:r>
    </w:p>
    <w:p w14:paraId="4E22F9B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797A969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（12）承包人必须按规定为作业人员配备应有的劳动保护用品、用具。承包人所属人员的身体健康状况必须能满足所从事工作的要求；</w:t>
      </w:r>
    </w:p>
    <w:p w14:paraId="6C8E19B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p>
    <w:p w14:paraId="463F95A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 24 小时内报告各自上级主管部门及省、市、区等有关部门。承包人人员施工中发生的不安全情况应及时向发包人通报；</w:t>
      </w:r>
    </w:p>
    <w:p w14:paraId="2893131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7、其他</w:t>
      </w:r>
    </w:p>
    <w:p w14:paraId="1008265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（1）承包人工程施工方案中必须包括安全、健康、环保等措施，并贯彻落实到具体工作中，确保施工安全及当地环境不受工程施工破坏；</w:t>
      </w:r>
    </w:p>
    <w:p w14:paraId="218BF7F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（2）施工过程中产生的废弃物、噪声等排放必须符合相关规定标准；</w:t>
      </w:r>
    </w:p>
    <w:p w14:paraId="7BAA0F2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（3）由于承包人施工破坏周围环境，造成恶劣影响引发纠纷和社会矛盾等由承包人承担全部责任；</w:t>
      </w:r>
    </w:p>
    <w:p w14:paraId="3FE6280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（4）承包人按月（年）向发包人报送企业职工伤亡事故月（年）报告；</w:t>
      </w:r>
    </w:p>
    <w:p w14:paraId="61CAB61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（5）对发包人组织的安全环境大检查、安全工作会议，承包人应及时派员参加，认真贯彻落实；</w:t>
      </w:r>
    </w:p>
    <w:p w14:paraId="6045248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8、本协议执行过程中如遇有与国家、交通运输部和地方政府的有关规定不一致时，按国家、交通运输部和地方政府的有关规定执行；</w:t>
      </w:r>
    </w:p>
    <w:p w14:paraId="7F6172E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9、本协议经甲乙双方签字、盖章后生效，作为工程合同的附件与合同具有同等的法律效力；</w:t>
      </w:r>
    </w:p>
    <w:p w14:paraId="3345407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10、甲乙双方必须严格执行本协议，因违反本协议而造成设备、伤亡事故，由违约方承担一切经济损失。</w:t>
      </w:r>
    </w:p>
    <w:p w14:paraId="6D00F57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3EB9B47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发包人（盖章）：承包人（盖章）：</w:t>
      </w:r>
    </w:p>
    <w:p w14:paraId="09A5520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发包人安全第一责任人（签字）：      承包人安全第一责任人（签字）：</w:t>
      </w:r>
    </w:p>
    <w:p w14:paraId="3ADB51B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签约日期：</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w:t>
      </w:r>
    </w:p>
    <w:p w14:paraId="05194DF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p w14:paraId="66FD3B4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1"/>
          <w:szCs w:val="22"/>
        </w:rPr>
        <w:t> </w:t>
      </w:r>
    </w:p>
    <w:p w14:paraId="07FD2B1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left"/>
        <w:rPr>
          <w:rFonts w:ascii="Arial" w:hAnsi="Arial" w:eastAsia="Arial" w:cs="Times New Roman"/>
          <w:kern w:val="0"/>
          <w:szCs w:val="22"/>
        </w:rPr>
      </w:pPr>
      <w:r>
        <w:rPr>
          <w:rFonts w:ascii="Arial" w:hAnsi="Arial" w:eastAsia="Arial" w:cs="Times New Roman"/>
          <w:kern w:val="0"/>
          <w:szCs w:val="22"/>
        </w:rPr>
        <w:br w:type="page" w:clear="all"/>
      </w:r>
    </w:p>
    <w:p w14:paraId="7A62034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left"/>
        <w:rPr>
          <w:rFonts w:ascii="Arial" w:hAnsi="Arial" w:eastAsia="Arial" w:cs="Times New Roman"/>
          <w:kern w:val="0"/>
          <w:szCs w:val="22"/>
        </w:rPr>
      </w:pPr>
      <w:r>
        <w:rPr>
          <w:rFonts w:ascii="宋体" w:hAnsi="宋体" w:eastAsia="宋体" w:cs="宋体"/>
          <w:b/>
          <w:color w:val="000000"/>
          <w:kern w:val="0"/>
          <w:sz w:val="24"/>
          <w:szCs w:val="22"/>
        </w:rPr>
        <w:t>附件6</w:t>
      </w:r>
    </w:p>
    <w:p w14:paraId="39650BAF">
      <w:pPr>
        <w:widowControl/>
        <w:pBdr>
          <w:top w:val="none" w:color="000000" w:sz="0" w:space="0"/>
          <w:left w:val="none" w:color="000000" w:sz="0" w:space="0"/>
          <w:bottom w:val="none" w:color="000000" w:sz="0" w:space="0"/>
          <w:right w:val="none" w:color="000000" w:sz="0" w:space="0"/>
        </w:pBdr>
        <w:spacing w:before="0" w:after="0" w:line="85" w:lineRule="atLeast"/>
        <w:ind w:left="1506" w:right="0" w:hanging="1506"/>
        <w:jc w:val="center"/>
        <w:rPr>
          <w:rFonts w:ascii="Arial" w:hAnsi="Arial" w:eastAsia="Arial" w:cs="Times New Roman"/>
          <w:kern w:val="0"/>
          <w:szCs w:val="22"/>
        </w:rPr>
      </w:pPr>
      <w:r>
        <w:rPr>
          <w:rFonts w:ascii="宋体" w:hAnsi="宋体" w:eastAsia="宋体" w:cs="宋体"/>
          <w:b/>
          <w:color w:val="000000"/>
          <w:kern w:val="0"/>
          <w:sz w:val="30"/>
          <w:szCs w:val="22"/>
        </w:rPr>
        <w:t>      工程廉政合同</w:t>
      </w:r>
    </w:p>
    <w:p w14:paraId="6FA4C66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Arial" w:hAnsi="Arial" w:eastAsia="Arial" w:cs="Times New Roman"/>
          <w:kern w:val="0"/>
          <w:szCs w:val="22"/>
        </w:rPr>
      </w:pPr>
      <w:r>
        <w:rPr>
          <w:rFonts w:ascii="宋体" w:hAnsi="宋体" w:eastAsia="宋体" w:cs="宋体"/>
          <w:color w:val="000000"/>
          <w:kern w:val="0"/>
          <w:sz w:val="21"/>
          <w:szCs w:val="22"/>
        </w:rPr>
        <w:t> </w:t>
      </w:r>
    </w:p>
    <w:p w14:paraId="5EABA98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根据有关工程建设、廉政建设的规定，为做好工程建设中的党风廉政建设，保证工程建设高效优质，保证建设资金的安全和有效使用以及投资效益，建设工程的项目法人（全称）</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（以下简称“发包人”）与中标单位（全称）</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 xml:space="preserve">（以下简称“承包人”），特订立如下合同。 </w:t>
      </w:r>
    </w:p>
    <w:p w14:paraId="5C75D80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1、甲乙双方的权利和义务 </w:t>
      </w:r>
    </w:p>
    <w:p w14:paraId="6E37331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（1）严格遵守党的政策规定和国家、省、市有关法律法规有关规定。 </w:t>
      </w:r>
    </w:p>
    <w:p w14:paraId="00102A1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（2）严格执行工程的合同文件，自觉按合同办事。 </w:t>
      </w:r>
    </w:p>
    <w:p w14:paraId="711555E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（3）双方的业务活动坚持公开、公正、诚信、透明的原则（法律认定的商业秘密和合同文件另有规定除外），不得损害国家和集体利益，违反工程建设管理规章制度。 </w:t>
      </w:r>
    </w:p>
    <w:p w14:paraId="172C7FC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（4）建立健全廉政制度，开展廉政教育，设计廉政告示牌，公布举报电话，监督并认真查处违法违纪行为。 </w:t>
      </w:r>
    </w:p>
    <w:p w14:paraId="519F2DC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（5）发现对方在业务活动中有违反廉政规定的行为，有及时提醒对方纠正的权利和义务。 </w:t>
      </w:r>
    </w:p>
    <w:p w14:paraId="28EE073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（6）发现对方严重违反合同义务条款的行为，有向其上级有关部门举报、建议给予处理并要求告知 处理结果的权利。 </w:t>
      </w:r>
    </w:p>
    <w:p w14:paraId="7A20E3D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2、发包人的义务 </w:t>
      </w:r>
    </w:p>
    <w:p w14:paraId="7445F19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（1）发包人及其工作人员不得索要或接受承包人的礼金、有价证券和贵重物品，不得在承包人报销任何应由发包人或发包人工作人员个人支付的费用等。 </w:t>
      </w:r>
    </w:p>
    <w:p w14:paraId="2ED0766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（2）发包人工作人员不得参加承包人安排的超标准宴请和娱乐活动；不得接受承包人提供的通讯工具、交通工具和高档办公用品等。 </w:t>
      </w:r>
    </w:p>
    <w:p w14:paraId="08D3A58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（3）发包人及其工作人员不得要求或者接受承包人为其住房装修、婚丧嫁娶活动、配偶子女的工作安排以及出国出境、旅游等提供方便等。 </w:t>
      </w:r>
    </w:p>
    <w:p w14:paraId="310D16C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（4）发包人工作人员及其配偶、子女不得从事与发包人工程有关的材料设备供应、工程分包、劳务等经济活动等。 </w:t>
      </w:r>
    </w:p>
    <w:p w14:paraId="36E2443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（5）发包人及其工作人员不得以任何理由向承包人推荐分包单位或推销材料，不得要求承包人购买合同规定以外的材料和设备。 </w:t>
      </w:r>
    </w:p>
    <w:p w14:paraId="4C9E96F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（6）发包人工作人员要秉公办事，不准营私舞弊，不准利用职权从事各种个人有偿中介活动和安排个人施工队伍。 </w:t>
      </w:r>
    </w:p>
    <w:p w14:paraId="3CB88AB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3、承包人义务 </w:t>
      </w:r>
    </w:p>
    <w:p w14:paraId="100611C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（1）承包人不得以任何理由向发包人及其工作人员行贿或馈赠礼金、有价证券、贵重礼品。 </w:t>
      </w:r>
    </w:p>
    <w:p w14:paraId="7EB9CC5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（2）承包人不得以任何名义为发包人及其工作人员报销应由发包人单位或个人支付的任何费用。 </w:t>
      </w:r>
    </w:p>
    <w:p w14:paraId="58DFBBC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（3）承包人不得以任何理由安排发包人工作人员参加超标准宴请及娱乐活动。</w:t>
      </w:r>
    </w:p>
    <w:p w14:paraId="04A01A5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（4）承包人不得为发包人单位和个人购置或提供通讯工具、交通工具和高档办公用品等。 </w:t>
      </w:r>
    </w:p>
    <w:p w14:paraId="5FD5FA2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4、违约责任 </w:t>
      </w:r>
    </w:p>
    <w:p w14:paraId="5CDF6BE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（1）发包人及其工作人员违反本合同第一、二条，按管理权限，依据有关规定给予党纪、政纪或组织处理；涉嫌犯罪的，移交司法机关追究刑事责任；给承包人单位造成经济损失的，应予以赔偿。 </w:t>
      </w:r>
    </w:p>
    <w:p w14:paraId="17B104F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53D8C35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p>
    <w:p w14:paraId="7913385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6、本合同有效期为甲乙双方签署之日起至该工程项目竣工验收后止。 </w:t>
      </w:r>
    </w:p>
    <w:p w14:paraId="5775A9E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7、本合同作为工程施工合同的附件，与工程施工合同具有同等的法律效力，经合同双方签署立即生效。 </w:t>
      </w:r>
    </w:p>
    <w:p w14:paraId="1D8A4F9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8、本合同一式四份，由甲乙双方各执一份，送交甲乙双方的监督单位各一份。</w:t>
      </w:r>
    </w:p>
    <w:p w14:paraId="0F5E063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7D131A35">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4292AE64">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15786C7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发包人（盖章）         承包人（盖章）              </w:t>
      </w:r>
    </w:p>
    <w:p w14:paraId="13CA3C1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法定代表人（签字或盖章）：  法定代表人（签字或盖章）：　　　　 </w:t>
      </w:r>
    </w:p>
    <w:p w14:paraId="13C4184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日期</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w:t>
      </w:r>
      <w:r>
        <w:rPr>
          <w:rFonts w:ascii="宋体" w:hAnsi="宋体" w:eastAsia="宋体" w:cs="宋体"/>
          <w:color w:val="000000"/>
          <w:kern w:val="0"/>
          <w:sz w:val="21"/>
          <w:szCs w:val="22"/>
        </w:rPr>
        <w:t>    </w:t>
      </w:r>
      <w:r>
        <w:rPr>
          <w:rFonts w:ascii="宋体" w:hAnsi="宋体" w:eastAsia="宋体" w:cs="宋体"/>
          <w:color w:val="000000"/>
          <w:kern w:val="0"/>
          <w:sz w:val="24"/>
          <w:szCs w:val="22"/>
        </w:rPr>
        <w:t>日期：</w:t>
      </w:r>
      <w:r>
        <w:rPr>
          <w:rFonts w:ascii="宋体" w:hAnsi="宋体" w:eastAsia="宋体" w:cs="宋体"/>
          <w:color w:val="000000"/>
          <w:kern w:val="0"/>
          <w:sz w:val="24"/>
          <w:szCs w:val="22"/>
          <w:u w:val="single"/>
        </w:rPr>
        <w:t> </w:t>
      </w:r>
      <w:r>
        <w:rPr>
          <w:rFonts w:hint="eastAsia" w:ascii="宋体" w:hAnsi="宋体" w:eastAsia="宋体" w:cs="宋体"/>
          <w:color w:val="000000"/>
          <w:kern w:val="0"/>
          <w:sz w:val="24"/>
          <w:szCs w:val="22"/>
          <w:u w:val="single"/>
          <w:lang w:val="en-US" w:eastAsia="zh-CN"/>
        </w:rPr>
        <w:t xml:space="preserve">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w:t>
      </w:r>
      <w:r>
        <w:rPr>
          <w:rFonts w:ascii="宋体" w:hAnsi="宋体" w:eastAsia="宋体" w:cs="宋体"/>
          <w:color w:val="000000"/>
          <w:kern w:val="0"/>
          <w:sz w:val="21"/>
          <w:szCs w:val="22"/>
        </w:rPr>
        <w:t>   </w:t>
      </w:r>
    </w:p>
    <w:p w14:paraId="0CF441D6">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278EA480">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u w:val="none"/>
        </w:rPr>
        <w:t>第四章</w:t>
      </w:r>
      <w:r>
        <w:rPr>
          <w:rFonts w:ascii="宋体" w:hAnsi="宋体" w:eastAsia="宋体" w:cs="宋体"/>
          <w:b/>
          <w:color w:val="000000"/>
          <w:kern w:val="0"/>
          <w:sz w:val="44"/>
          <w:szCs w:val="22"/>
        </w:rPr>
        <w:t> 采购需求、技术标准和要求</w:t>
      </w:r>
    </w:p>
    <w:p w14:paraId="413E2804">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p w14:paraId="4102D66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241"/>
        <w:jc w:val="both"/>
        <w:rPr>
          <w:rFonts w:ascii="Arial" w:hAnsi="Arial" w:eastAsia="Arial" w:cs="Times New Roman"/>
          <w:kern w:val="0"/>
          <w:szCs w:val="22"/>
        </w:rPr>
      </w:pPr>
      <w:r>
        <w:rPr>
          <w:rFonts w:ascii="宋体" w:hAnsi="宋体" w:eastAsia="宋体" w:cs="宋体"/>
          <w:b/>
          <w:color w:val="000000"/>
          <w:kern w:val="0"/>
          <w:sz w:val="24"/>
          <w:szCs w:val="22"/>
        </w:rPr>
        <w:t>一、说明：</w:t>
      </w:r>
    </w:p>
    <w:p w14:paraId="10000F9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1、本项目采购方式为</w:t>
      </w:r>
      <w:r>
        <w:rPr>
          <w:rFonts w:ascii="宋体" w:hAnsi="宋体" w:eastAsia="宋体" w:cs="宋体"/>
          <w:b/>
          <w:color w:val="000000"/>
          <w:kern w:val="0"/>
          <w:sz w:val="24"/>
          <w:szCs w:val="22"/>
        </w:rPr>
        <w:t>竞争性磋商</w:t>
      </w:r>
      <w:r>
        <w:rPr>
          <w:rFonts w:ascii="宋体" w:hAnsi="宋体" w:eastAsia="宋体" w:cs="宋体"/>
          <w:color w:val="000000"/>
          <w:kern w:val="0"/>
          <w:sz w:val="24"/>
          <w:szCs w:val="22"/>
        </w:rPr>
        <w:t>，项目属性为</w:t>
      </w:r>
      <w:r>
        <w:rPr>
          <w:rFonts w:ascii="宋体" w:hAnsi="宋体" w:eastAsia="宋体" w:cs="宋体"/>
          <w:b/>
          <w:color w:val="000000"/>
          <w:kern w:val="0"/>
          <w:sz w:val="24"/>
          <w:szCs w:val="22"/>
        </w:rPr>
        <w:t>工程</w:t>
      </w:r>
      <w:r>
        <w:rPr>
          <w:rFonts w:ascii="宋体" w:hAnsi="宋体" w:eastAsia="宋体" w:cs="宋体"/>
          <w:color w:val="000000"/>
          <w:kern w:val="0"/>
          <w:sz w:val="24"/>
          <w:szCs w:val="22"/>
        </w:rPr>
        <w:t>。</w:t>
      </w:r>
    </w:p>
    <w:p w14:paraId="360C207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2、本项目采购标的对应的中小企业划分标准所属行业为</w:t>
      </w:r>
      <w:r>
        <w:rPr>
          <w:rFonts w:ascii="宋体" w:hAnsi="宋体" w:eastAsia="宋体" w:cs="宋体"/>
          <w:b/>
          <w:color w:val="000000"/>
          <w:kern w:val="0"/>
          <w:sz w:val="24"/>
          <w:szCs w:val="22"/>
          <w:u w:val="single"/>
        </w:rPr>
        <w:t>　建筑业　</w:t>
      </w:r>
      <w:r>
        <w:rPr>
          <w:rFonts w:ascii="宋体" w:hAnsi="宋体" w:eastAsia="宋体" w:cs="宋体"/>
          <w:color w:val="000000"/>
          <w:kern w:val="0"/>
          <w:sz w:val="24"/>
          <w:szCs w:val="22"/>
        </w:rPr>
        <w:t>。</w:t>
      </w:r>
    </w:p>
    <w:p w14:paraId="3319574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241"/>
        <w:jc w:val="both"/>
        <w:rPr>
          <w:rFonts w:ascii="Arial" w:hAnsi="Arial" w:eastAsia="Arial" w:cs="Times New Roman"/>
          <w:kern w:val="0"/>
          <w:szCs w:val="22"/>
        </w:rPr>
      </w:pPr>
      <w:r>
        <w:rPr>
          <w:rFonts w:ascii="宋体" w:hAnsi="宋体" w:eastAsia="宋体" w:cs="宋体"/>
          <w:b/>
          <w:color w:val="000000"/>
          <w:kern w:val="0"/>
          <w:sz w:val="24"/>
          <w:szCs w:val="22"/>
        </w:rPr>
        <w:t>二、项目概况及商务条款</w:t>
      </w:r>
    </w:p>
    <w:p w14:paraId="25BF0F1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color w:val="000000"/>
          <w:kern w:val="0"/>
          <w:sz w:val="24"/>
          <w:szCs w:val="22"/>
        </w:rPr>
      </w:pPr>
      <w:r>
        <w:rPr>
          <w:rFonts w:hint="eastAsia" w:ascii="宋体" w:hAnsi="宋体" w:eastAsia="宋体" w:cs="宋体"/>
          <w:color w:val="000000"/>
          <w:kern w:val="0"/>
          <w:sz w:val="24"/>
          <w:szCs w:val="22"/>
        </w:rPr>
        <w:t>本次采购旨在通过专业消防改造，消除校园建筑消防安全隐患，保障师生生命财产安全。依据《灌云县中小学校舍建筑消防安全评估鉴定报告》，针对安全性鉴定不合格的建筑物，严格按照鉴定单位提出的整改方案，完成校园应急照明系统、火灾报警系统、喷淋系统、消火栓系统、防排烟系统、室外消防管道、消防稳压系统、防火门、消防楼梯等系统的维修改造工作，最终使校园消防设施达到国家及地方现行消防规范标准，满足正常教学期间的消防安全需求。</w:t>
      </w:r>
    </w:p>
    <w:p w14:paraId="42CD81B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1、采购范围：本工程为</w:t>
      </w:r>
      <w:r>
        <w:rPr>
          <w:rFonts w:hint="eastAsia" w:ascii="宋体" w:hAnsi="宋体" w:eastAsia="宋体" w:cs="宋体"/>
          <w:color w:val="000000"/>
          <w:kern w:val="0"/>
          <w:sz w:val="24"/>
          <w:szCs w:val="22"/>
          <w:lang w:eastAsia="zh-CN"/>
        </w:rPr>
        <w:t>江苏省灌云高级中学校园消防改造项目</w:t>
      </w:r>
      <w:r>
        <w:rPr>
          <w:rFonts w:ascii="宋体" w:hAnsi="宋体" w:eastAsia="宋体" w:cs="宋体"/>
          <w:color w:val="000000"/>
          <w:kern w:val="0"/>
          <w:sz w:val="24"/>
          <w:szCs w:val="22"/>
        </w:rPr>
        <w:t>，</w:t>
      </w:r>
      <w:r>
        <w:rPr>
          <w:rFonts w:hint="eastAsia" w:ascii="宋体" w:hAnsi="宋体" w:eastAsia="宋体" w:cs="宋体"/>
          <w:color w:val="000000"/>
          <w:kern w:val="0"/>
          <w:sz w:val="24"/>
          <w:szCs w:val="22"/>
        </w:rPr>
        <w:t>应急照明系统改造、火灾报警系统改造、喷淋系统改造、消火栓系统改造、防排烟系统改造、室外消防管道查漏、消防稳压系统改造、防火门安装等系统的维修改造</w:t>
      </w:r>
      <w:r>
        <w:rPr>
          <w:rFonts w:ascii="宋体" w:hAnsi="宋体" w:eastAsia="宋体" w:cs="宋体"/>
          <w:color w:val="000000"/>
          <w:kern w:val="0"/>
          <w:sz w:val="24"/>
          <w:szCs w:val="22"/>
        </w:rPr>
        <w:t>等，具体详见工程量清单；</w:t>
      </w:r>
    </w:p>
    <w:p w14:paraId="4A6798C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★2、质量标准：合格</w:t>
      </w:r>
    </w:p>
    <w:p w14:paraId="3FC7DF1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★3、工期：</w:t>
      </w:r>
      <w:r>
        <w:rPr>
          <w:rFonts w:hint="eastAsia" w:ascii="宋体" w:hAnsi="宋体" w:eastAsia="宋体" w:cs="宋体"/>
          <w:color w:val="000000"/>
          <w:kern w:val="0"/>
          <w:sz w:val="24"/>
          <w:szCs w:val="22"/>
          <w:lang w:val="en-US" w:eastAsia="zh-CN"/>
        </w:rPr>
        <w:t>45</w:t>
      </w:r>
      <w:r>
        <w:rPr>
          <w:rFonts w:ascii="宋体" w:hAnsi="宋体" w:eastAsia="宋体" w:cs="宋体"/>
          <w:color w:val="000000"/>
          <w:kern w:val="0"/>
          <w:sz w:val="24"/>
          <w:szCs w:val="22"/>
        </w:rPr>
        <w:t>日历天（具体开工日期以采购人发出的书面开工令为准）</w:t>
      </w:r>
    </w:p>
    <w:p w14:paraId="4EF2F0C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★4、付款方式：（1）无预付款；工程竣工验收合格后，支付至已完合格合同工程量价款的80%；审计结束（双方签字认可）后，支付至审定价的97%；缺陷责任期满后无质量问题付清余款（无息）。</w:t>
      </w:r>
    </w:p>
    <w:p w14:paraId="5EDCDA4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缺陷责任期内，由乙方原因造成的缺陷，乙方应负责维修，并承担鉴定及维修费用。如乙方不维修也不承担费用，甲方将从3%尾款中予以自行扣除，维修费用超出尾款金额的，乙方应对超出部分予以赔偿。乙方维修并承担相应费用后，不免除对工程的损失赔偿责任。</w:t>
      </w:r>
    </w:p>
    <w:p w14:paraId="5458ABA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（2）支付工程款时，承包人必须提供符合税法的增值税发票，否则迟延付款的责任由承包人自行承担。</w:t>
      </w:r>
    </w:p>
    <w:p w14:paraId="6D5DCE6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p>
    <w:p w14:paraId="1A8FB0F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★5、履约保证金</w:t>
      </w:r>
    </w:p>
    <w:p w14:paraId="6D63396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5.1.履约保证金金额：成交金额的10%,在领取中标通知书后，合同签订前一次性缴纳，否则视为放弃。</w:t>
      </w:r>
    </w:p>
    <w:p w14:paraId="602CE25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5.2.履约保证金形式：转账或履约保函（保险）等其他非现金形式。</w:t>
      </w:r>
    </w:p>
    <w:p w14:paraId="16B9D83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5.3.履约保证金的返还：待本项目验收通过后一次性退还。</w:t>
      </w:r>
    </w:p>
    <w:p w14:paraId="4F84B5B9">
      <w:pPr>
        <w:widowControl/>
        <w:pBdr>
          <w:top w:val="none" w:color="000000" w:sz="0" w:space="0"/>
          <w:left w:val="none" w:color="000000" w:sz="0" w:space="0"/>
          <w:bottom w:val="none" w:color="000000" w:sz="0" w:space="0"/>
          <w:right w:val="none" w:color="000000" w:sz="0" w:space="0"/>
        </w:pBdr>
        <w:spacing w:before="0" w:after="0"/>
        <w:ind w:left="0" w:right="0" w:firstLine="241"/>
        <w:jc w:val="both"/>
        <w:rPr>
          <w:rFonts w:ascii="Arial" w:hAnsi="Arial" w:eastAsia="Arial" w:cs="Times New Roman"/>
          <w:kern w:val="0"/>
          <w:szCs w:val="22"/>
        </w:rPr>
      </w:pPr>
      <w:r>
        <w:rPr>
          <w:rFonts w:ascii="宋体" w:hAnsi="宋体" w:eastAsia="宋体" w:cs="宋体"/>
          <w:b/>
          <w:color w:val="000000"/>
          <w:kern w:val="0"/>
          <w:sz w:val="24"/>
          <w:szCs w:val="22"/>
        </w:rPr>
        <w:t>三、工程建设标准及技术规范</w:t>
      </w:r>
    </w:p>
    <w:p w14:paraId="26FB22EB">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000000"/>
          <w:kern w:val="0"/>
          <w:sz w:val="24"/>
          <w:szCs w:val="22"/>
        </w:rPr>
      </w:pPr>
      <w:r>
        <w:rPr>
          <w:rFonts w:hint="eastAsia" w:ascii="宋体" w:hAnsi="宋体" w:eastAsia="宋体" w:cs="宋体"/>
          <w:color w:val="000000"/>
          <w:kern w:val="0"/>
          <w:sz w:val="24"/>
          <w:szCs w:val="22"/>
        </w:rPr>
        <w:t>1、招标人提供的相关资料；</w:t>
      </w:r>
    </w:p>
    <w:p w14:paraId="7C76E57B">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000000"/>
          <w:kern w:val="0"/>
          <w:sz w:val="24"/>
          <w:szCs w:val="22"/>
        </w:rPr>
      </w:pPr>
      <w:r>
        <w:rPr>
          <w:rFonts w:hint="eastAsia" w:ascii="宋体" w:hAnsi="宋体" w:eastAsia="宋体" w:cs="宋体"/>
          <w:color w:val="000000"/>
          <w:kern w:val="0"/>
          <w:sz w:val="24"/>
          <w:szCs w:val="22"/>
        </w:rPr>
        <w:t>2、现行设计规范、规程和标准；</w:t>
      </w:r>
    </w:p>
    <w:p w14:paraId="32AD98F5">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000000"/>
          <w:kern w:val="0"/>
          <w:sz w:val="24"/>
          <w:szCs w:val="22"/>
        </w:rPr>
      </w:pPr>
      <w:r>
        <w:rPr>
          <w:rFonts w:hint="eastAsia" w:ascii="宋体" w:hAnsi="宋体" w:eastAsia="宋体" w:cs="宋体"/>
          <w:color w:val="000000"/>
          <w:kern w:val="0"/>
          <w:sz w:val="24"/>
          <w:szCs w:val="22"/>
        </w:rPr>
        <w:t>3、现行国家及地方关于招投标方面的相关法律、法规文件。</w:t>
      </w:r>
    </w:p>
    <w:p w14:paraId="5FD84B07">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000000"/>
          <w:kern w:val="0"/>
          <w:sz w:val="24"/>
          <w:szCs w:val="22"/>
        </w:rPr>
      </w:pPr>
      <w:r>
        <w:rPr>
          <w:rFonts w:hint="eastAsia" w:ascii="宋体" w:hAnsi="宋体" w:eastAsia="宋体" w:cs="宋体"/>
          <w:color w:val="000000"/>
          <w:kern w:val="0"/>
          <w:sz w:val="24"/>
          <w:szCs w:val="22"/>
        </w:rPr>
        <w:t>4、连云港市及江苏省相关文件精神。</w:t>
      </w:r>
    </w:p>
    <w:p w14:paraId="6354D2CC">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000000"/>
          <w:kern w:val="0"/>
          <w:sz w:val="24"/>
          <w:szCs w:val="22"/>
        </w:rPr>
      </w:pPr>
      <w:r>
        <w:rPr>
          <w:rFonts w:hint="eastAsia" w:ascii="宋体" w:hAnsi="宋体" w:eastAsia="宋体" w:cs="宋体"/>
          <w:color w:val="000000"/>
          <w:kern w:val="0"/>
          <w:sz w:val="24"/>
          <w:szCs w:val="22"/>
        </w:rPr>
        <w:t>备注：</w:t>
      </w:r>
    </w:p>
    <w:p w14:paraId="579E8697">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000000"/>
          <w:kern w:val="0"/>
          <w:sz w:val="24"/>
          <w:szCs w:val="22"/>
        </w:rPr>
      </w:pPr>
      <w:r>
        <w:rPr>
          <w:rFonts w:hint="eastAsia" w:ascii="宋体" w:hAnsi="宋体" w:eastAsia="宋体" w:cs="宋体"/>
          <w:color w:val="000000"/>
          <w:kern w:val="0"/>
          <w:sz w:val="24"/>
          <w:szCs w:val="22"/>
        </w:rPr>
        <w:t>(1)同类标准中若国家有新颁布实施的，按新标准执行。</w:t>
      </w:r>
    </w:p>
    <w:p w14:paraId="1046AC0E">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ascii="Arial" w:hAnsi="Arial" w:eastAsia="Arial" w:cs="Times New Roman"/>
          <w:kern w:val="0"/>
          <w:szCs w:val="22"/>
        </w:rPr>
      </w:pPr>
      <w:r>
        <w:rPr>
          <w:rFonts w:hint="eastAsia" w:ascii="宋体" w:hAnsi="宋体" w:eastAsia="宋体" w:cs="宋体"/>
          <w:color w:val="000000"/>
          <w:kern w:val="0"/>
          <w:sz w:val="24"/>
          <w:szCs w:val="22"/>
        </w:rPr>
        <w:t>(2)若没有国颁标准的，按相应的行业标准执行。</w:t>
      </w:r>
      <w:r>
        <w:rPr>
          <w:rFonts w:ascii="宋体" w:hAnsi="宋体" w:eastAsia="宋体" w:cs="宋体"/>
          <w:color w:val="000000"/>
          <w:kern w:val="0"/>
          <w:sz w:val="24"/>
          <w:szCs w:val="22"/>
        </w:rPr>
        <w:t> </w:t>
      </w:r>
    </w:p>
    <w:p w14:paraId="4EEC3CE3">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79B55DDE">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0B09ABBE">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381FDDAB">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rPr>
        <w:t>第五章 工程量清单</w:t>
      </w:r>
    </w:p>
    <w:p w14:paraId="0F587B9F">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u w:val="none"/>
        </w:rPr>
        <w:t> </w:t>
      </w:r>
    </w:p>
    <w:p w14:paraId="0B0DB62F">
      <w:pPr>
        <w:widowControl/>
        <w:pBdr>
          <w:top w:val="none" w:color="000000" w:sz="0" w:space="0"/>
          <w:left w:val="none" w:color="000000" w:sz="0" w:space="0"/>
          <w:bottom w:val="none" w:color="000000" w:sz="0" w:space="0"/>
          <w:right w:val="none" w:color="000000" w:sz="0" w:space="0"/>
        </w:pBdr>
        <w:spacing w:before="0" w:after="0"/>
        <w:ind w:left="0" w:right="0" w:firstLine="480"/>
        <w:jc w:val="center"/>
        <w:rPr>
          <w:rFonts w:ascii="Arial" w:hAnsi="Arial" w:eastAsia="Arial" w:cs="Times New Roman"/>
          <w:kern w:val="0"/>
          <w:szCs w:val="22"/>
        </w:rPr>
      </w:pPr>
      <w:r>
        <w:rPr>
          <w:rFonts w:ascii="宋体" w:hAnsi="宋体" w:eastAsia="宋体" w:cs="宋体"/>
          <w:color w:val="000000"/>
          <w:kern w:val="0"/>
          <w:sz w:val="24"/>
          <w:szCs w:val="22"/>
        </w:rPr>
        <w:t>详见附件</w:t>
      </w:r>
    </w:p>
    <w:p w14:paraId="07F1832F">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56DD233F">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62CFCA46">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789F3768">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00F00D36">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72FF1BD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731CC5B7">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1C6F21FC">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037CFF05">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46702218">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59EA1D71">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rPr>
        <w:t>第六章 图纸和技术资料</w:t>
      </w:r>
    </w:p>
    <w:p w14:paraId="45974485">
      <w:pPr>
        <w:widowControl/>
        <w:pBdr>
          <w:top w:val="none" w:color="000000" w:sz="0" w:space="0"/>
          <w:left w:val="none" w:color="000000" w:sz="0" w:space="0"/>
          <w:bottom w:val="none" w:color="000000" w:sz="0" w:space="0"/>
          <w:right w:val="none" w:color="000000" w:sz="0" w:space="0"/>
        </w:pBdr>
        <w:spacing w:before="0" w:after="0"/>
        <w:ind w:left="0" w:right="0" w:firstLine="480"/>
        <w:jc w:val="both"/>
        <w:rPr>
          <w:rFonts w:ascii="Arial" w:hAnsi="Arial" w:eastAsia="Arial" w:cs="Times New Roman"/>
          <w:kern w:val="0"/>
          <w:szCs w:val="22"/>
        </w:rPr>
      </w:pPr>
      <w:r>
        <w:rPr>
          <w:rFonts w:ascii="宋体" w:hAnsi="宋体" w:eastAsia="宋体" w:cs="宋体"/>
          <w:color w:val="000000"/>
          <w:kern w:val="0"/>
          <w:sz w:val="21"/>
          <w:szCs w:val="22"/>
        </w:rPr>
        <w:t> </w:t>
      </w:r>
    </w:p>
    <w:p w14:paraId="3001613D">
      <w:pPr>
        <w:widowControl/>
        <w:pBdr>
          <w:top w:val="none" w:color="000000" w:sz="0" w:space="0"/>
          <w:left w:val="none" w:color="000000" w:sz="0" w:space="0"/>
          <w:bottom w:val="none" w:color="000000" w:sz="0" w:space="0"/>
          <w:right w:val="none" w:color="000000" w:sz="0" w:space="0"/>
        </w:pBdr>
        <w:spacing w:before="0" w:after="0"/>
        <w:ind w:left="0" w:right="0" w:firstLine="480"/>
        <w:jc w:val="center"/>
        <w:rPr>
          <w:rFonts w:ascii="Arial" w:hAnsi="Arial" w:eastAsia="Arial" w:cs="Times New Roman"/>
          <w:kern w:val="0"/>
          <w:szCs w:val="22"/>
        </w:rPr>
      </w:pPr>
      <w:r>
        <w:rPr>
          <w:rFonts w:ascii="宋体" w:hAnsi="宋体" w:eastAsia="宋体" w:cs="宋体"/>
          <w:color w:val="000000"/>
          <w:kern w:val="0"/>
          <w:sz w:val="24"/>
          <w:szCs w:val="22"/>
        </w:rPr>
        <w:t>详见附件</w:t>
      </w:r>
    </w:p>
    <w:p w14:paraId="66B264DB">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7AC0AA3F">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77478F7B">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49005744">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673F569C">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44"/>
          <w:szCs w:val="22"/>
        </w:rPr>
        <w:t> </w:t>
      </w:r>
    </w:p>
    <w:p w14:paraId="326292C9">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44"/>
          <w:szCs w:val="22"/>
        </w:rPr>
        <w:t> </w:t>
      </w:r>
    </w:p>
    <w:p w14:paraId="1C98355D">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14E03E74">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951B165">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692016D3">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70EEDE90">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102DAD7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4D7C3897">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rPr>
        <w:t>第七章 评审方法和评审标准</w:t>
      </w:r>
    </w:p>
    <w:p w14:paraId="34725DDD">
      <w:pPr>
        <w:widowControl/>
        <w:pBdr>
          <w:top w:val="none" w:color="000000" w:sz="0" w:space="0"/>
          <w:left w:val="none" w:color="000000" w:sz="0" w:space="0"/>
          <w:bottom w:val="none" w:color="000000" w:sz="0" w:space="0"/>
          <w:right w:val="none" w:color="000000" w:sz="0" w:space="0"/>
        </w:pBdr>
        <w:spacing w:before="0" w:after="0"/>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一、政府采购政策功能落实</w:t>
      </w:r>
    </w:p>
    <w:p w14:paraId="565C894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一）执行财政部、工业和信息化部关于印发《政府采购促进中小企业发展管理办法》的通知（财库〔2020〕46号）、苏财购〔2022〕45号，本项目专门面向中小企业采购，符合文件要求的供应商应提交《中小企业声明函》。</w:t>
      </w:r>
    </w:p>
    <w:p w14:paraId="1F50ED0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（二）供应商为残疾人福利性单位的，符合财库〔2017〕141号文件规定条件的残疾人福利性单位视同小型、微型企业，提供《残疾人福利性单位声明函》。</w:t>
      </w:r>
    </w:p>
    <w:p w14:paraId="52625DB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75DE4E22">
      <w:pPr>
        <w:widowControl/>
        <w:pBdr>
          <w:top w:val="none" w:color="000000" w:sz="0" w:space="0"/>
          <w:left w:val="none" w:color="000000" w:sz="0" w:space="0"/>
          <w:bottom w:val="none" w:color="000000" w:sz="0" w:space="0"/>
          <w:right w:val="none" w:color="000000" w:sz="0" w:space="0"/>
        </w:pBdr>
        <w:spacing w:before="0" w:after="0"/>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二、磋商小组：</w:t>
      </w:r>
    </w:p>
    <w:p w14:paraId="2DED7FA1">
      <w:pPr>
        <w:widowControl/>
        <w:pBdr>
          <w:top w:val="none" w:color="000000" w:sz="0" w:space="0"/>
          <w:left w:val="none" w:color="000000" w:sz="0" w:space="0"/>
          <w:bottom w:val="none" w:color="000000" w:sz="0" w:space="0"/>
          <w:right w:val="none" w:color="000000" w:sz="0" w:space="0"/>
        </w:pBdr>
        <w:spacing w:before="0" w:after="0"/>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本采购项目磋商小组的评委由相关的专家和采购人代表等有关人员构成。</w:t>
      </w:r>
    </w:p>
    <w:p w14:paraId="46CCE27D">
      <w:pPr>
        <w:widowControl/>
        <w:pBdr>
          <w:top w:val="none" w:color="000000" w:sz="0" w:space="0"/>
          <w:left w:val="none" w:color="000000" w:sz="0" w:space="0"/>
          <w:bottom w:val="none" w:color="000000" w:sz="0" w:space="0"/>
          <w:right w:val="none" w:color="000000" w:sz="0" w:space="0"/>
        </w:pBdr>
        <w:spacing w:before="0" w:after="0"/>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三、评审方法：综合评分法</w:t>
      </w:r>
    </w:p>
    <w:p w14:paraId="55F1D07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经磋商确定最终采购需求和确定提交最后报价的供应商后，由磋商小组采用综合评分法对提交最后报价的供应商的响应文件和最后报价进行综合评分。</w:t>
      </w:r>
    </w:p>
    <w:p w14:paraId="22BEC66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综合评分法，是指响应文件满足磋商文件全部实质性要求且按评审因素的量化指标评审得分最高的供应商为成交候选供应商的评审方法。</w:t>
      </w:r>
    </w:p>
    <w:p w14:paraId="4692FD6F">
      <w:pPr>
        <w:widowControl/>
        <w:pBdr>
          <w:top w:val="none" w:color="000000" w:sz="0" w:space="0"/>
          <w:left w:val="none" w:color="000000" w:sz="0" w:space="0"/>
          <w:bottom w:val="none" w:color="000000" w:sz="0" w:space="0"/>
          <w:right w:val="none" w:color="000000" w:sz="0" w:space="0"/>
        </w:pBdr>
        <w:spacing w:before="0" w:after="0"/>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四、评审原则：</w:t>
      </w:r>
    </w:p>
    <w:p w14:paraId="7CB132B5">
      <w:pPr>
        <w:widowControl/>
        <w:pBdr>
          <w:top w:val="none" w:color="000000" w:sz="0" w:space="0"/>
          <w:left w:val="none" w:color="000000" w:sz="0" w:space="0"/>
          <w:bottom w:val="none" w:color="000000" w:sz="0" w:space="0"/>
          <w:right w:val="none" w:color="000000" w:sz="0" w:space="0"/>
        </w:pBdr>
        <w:spacing w:before="0" w:after="0"/>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磋商小组必须公平、公正、客观，不带任何倾向性和启发性；不得向外界透露任何与评审有关的内容；任何单位和个人不得干扰、影响评审的正常进行；磋商小组及有关工作人员不得私下与供应商接触。</w:t>
      </w:r>
    </w:p>
    <w:p w14:paraId="13BAB72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 xml:space="preserve">五、评审标准： </w:t>
      </w:r>
    </w:p>
    <w:p w14:paraId="6655686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（一）评审时，磋商小组以磋商文件为评审依据，磋商小组各成员独立对每个有效响应的文件进行评价、打分，然后汇总每个供应商每项评审因素的得分。</w:t>
      </w:r>
    </w:p>
    <w:p w14:paraId="534B9601">
      <w:pPr>
        <w:widowControl/>
        <w:pBdr>
          <w:top w:val="none" w:color="000000" w:sz="0" w:space="0"/>
          <w:left w:val="none" w:color="000000" w:sz="0" w:space="0"/>
          <w:bottom w:val="none" w:color="000000" w:sz="0" w:space="0"/>
          <w:right w:val="none" w:color="000000" w:sz="0" w:space="0"/>
        </w:pBd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（二）本项目评分总分为100分，按四舍五入取至小数点后两位。</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24"/>
        <w:gridCol w:w="1235"/>
        <w:gridCol w:w="5876"/>
      </w:tblGrid>
      <w:tr w14:paraId="148D95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2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147F2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序号</w:t>
            </w:r>
          </w:p>
        </w:tc>
        <w:tc>
          <w:tcPr>
            <w:tcW w:w="12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E8221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评审名称</w:t>
            </w:r>
          </w:p>
        </w:tc>
        <w:tc>
          <w:tcPr>
            <w:tcW w:w="5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127D6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评审内容</w:t>
            </w:r>
          </w:p>
        </w:tc>
      </w:tr>
      <w:tr w14:paraId="06538F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3" w:hRule="atLeast"/>
        </w:trPr>
        <w:tc>
          <w:tcPr>
            <w:tcW w:w="824"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31867E0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1</w:t>
            </w:r>
          </w:p>
        </w:tc>
        <w:tc>
          <w:tcPr>
            <w:tcW w:w="1235"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21F4AA9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报价</w:t>
            </w:r>
          </w:p>
          <w:p w14:paraId="3645320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w:t>
            </w:r>
            <w:r>
              <w:rPr>
                <w:rFonts w:hint="eastAsia" w:ascii="宋体" w:hAnsi="宋体" w:eastAsia="宋体" w:cs="宋体"/>
                <w:color w:val="000000"/>
                <w:kern w:val="0"/>
                <w:sz w:val="24"/>
                <w:szCs w:val="22"/>
                <w:lang w:val="en-US" w:eastAsia="zh-CN"/>
              </w:rPr>
              <w:t>20</w:t>
            </w:r>
            <w:r>
              <w:rPr>
                <w:rFonts w:ascii="宋体" w:hAnsi="宋体" w:eastAsia="宋体" w:cs="宋体"/>
                <w:color w:val="000000"/>
                <w:kern w:val="0"/>
                <w:sz w:val="24"/>
                <w:szCs w:val="22"/>
              </w:rPr>
              <w:t>分）</w:t>
            </w:r>
          </w:p>
        </w:tc>
        <w:tc>
          <w:tcPr>
            <w:tcW w:w="5876"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1236187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采用低价优先法计算，即满足磋商文件要求且投标价格最低的投标报价为评标基准价，其价格分为满分。</w:t>
            </w:r>
          </w:p>
          <w:p w14:paraId="00A1BD3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其他供应商的价格分统一按照下列公式计算：投标报价得分=(评标基准价/投标报价）×</w:t>
            </w:r>
            <w:r>
              <w:rPr>
                <w:rFonts w:hint="eastAsia" w:ascii="宋体" w:hAnsi="宋体" w:eastAsia="宋体" w:cs="宋体"/>
                <w:color w:val="000000"/>
                <w:kern w:val="0"/>
                <w:sz w:val="24"/>
                <w:szCs w:val="22"/>
                <w:lang w:val="en-US" w:eastAsia="zh-CN"/>
              </w:rPr>
              <w:t>2</w:t>
            </w:r>
            <w:r>
              <w:rPr>
                <w:rFonts w:ascii="宋体" w:hAnsi="宋体" w:eastAsia="宋体" w:cs="宋体"/>
                <w:color w:val="000000"/>
                <w:kern w:val="0"/>
                <w:sz w:val="24"/>
                <w:szCs w:val="22"/>
              </w:rPr>
              <w:t>0（小数点后保留两位）</w:t>
            </w:r>
          </w:p>
        </w:tc>
      </w:tr>
      <w:tr w14:paraId="3F3846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24"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1964C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2</w:t>
            </w:r>
          </w:p>
        </w:tc>
        <w:tc>
          <w:tcPr>
            <w:tcW w:w="1235"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8D0A8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施工组织设计</w:t>
            </w:r>
          </w:p>
          <w:p w14:paraId="55F2F26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w:t>
            </w:r>
            <w:r>
              <w:rPr>
                <w:rFonts w:hint="eastAsia" w:ascii="宋体" w:hAnsi="宋体" w:eastAsia="宋体" w:cs="宋体"/>
                <w:color w:val="000000"/>
                <w:kern w:val="0"/>
                <w:sz w:val="24"/>
                <w:szCs w:val="22"/>
                <w:lang w:val="en-US" w:eastAsia="zh-CN"/>
              </w:rPr>
              <w:t>59</w:t>
            </w:r>
            <w:r>
              <w:rPr>
                <w:rFonts w:ascii="宋体" w:hAnsi="宋体" w:eastAsia="宋体" w:cs="宋体"/>
                <w:color w:val="000000"/>
                <w:kern w:val="0"/>
                <w:sz w:val="24"/>
                <w:szCs w:val="22"/>
              </w:rPr>
              <w:t>分）</w:t>
            </w:r>
          </w:p>
        </w:tc>
        <w:tc>
          <w:tcPr>
            <w:tcW w:w="587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469C6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1、总体概述：施工组织总体设想、方案针对性。（</w:t>
            </w:r>
            <w:r>
              <w:rPr>
                <w:rFonts w:hint="eastAsia" w:ascii="宋体" w:hAnsi="宋体" w:eastAsia="宋体" w:cs="宋体"/>
                <w:color w:val="000000"/>
                <w:kern w:val="0"/>
                <w:sz w:val="24"/>
                <w:szCs w:val="22"/>
                <w:lang w:val="en-US" w:eastAsia="zh-CN"/>
              </w:rPr>
              <w:t>9</w:t>
            </w:r>
            <w:r>
              <w:rPr>
                <w:rFonts w:ascii="宋体" w:hAnsi="宋体" w:eastAsia="宋体" w:cs="宋体"/>
                <w:color w:val="000000"/>
                <w:kern w:val="0"/>
                <w:sz w:val="24"/>
                <w:szCs w:val="22"/>
              </w:rPr>
              <w:t>分）</w:t>
            </w:r>
          </w:p>
          <w:p w14:paraId="254DBBA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总体概述详细全面，施工组织方案针对性强，得</w:t>
            </w:r>
            <w:r>
              <w:rPr>
                <w:rFonts w:hint="eastAsia" w:ascii="宋体" w:hAnsi="宋体" w:eastAsia="宋体" w:cs="宋体"/>
                <w:color w:val="000000"/>
                <w:kern w:val="0"/>
                <w:sz w:val="24"/>
                <w:szCs w:val="22"/>
                <w:lang w:val="en-US" w:eastAsia="zh-CN"/>
              </w:rPr>
              <w:t>9</w:t>
            </w:r>
            <w:r>
              <w:rPr>
                <w:rFonts w:ascii="宋体" w:hAnsi="宋体" w:eastAsia="宋体" w:cs="宋体"/>
                <w:color w:val="000000"/>
                <w:kern w:val="0"/>
                <w:sz w:val="24"/>
                <w:szCs w:val="22"/>
              </w:rPr>
              <w:t>分；</w:t>
            </w:r>
          </w:p>
          <w:p w14:paraId="5EECBDF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总体概述比较全面，施工方案较合理，得</w:t>
            </w:r>
            <w:r>
              <w:rPr>
                <w:rFonts w:hint="eastAsia" w:ascii="宋体" w:hAnsi="宋体" w:eastAsia="宋体" w:cs="宋体"/>
                <w:color w:val="000000"/>
                <w:kern w:val="0"/>
                <w:sz w:val="24"/>
                <w:szCs w:val="22"/>
                <w:lang w:val="en-US" w:eastAsia="zh-CN"/>
              </w:rPr>
              <w:t>5</w:t>
            </w:r>
            <w:r>
              <w:rPr>
                <w:rFonts w:ascii="宋体" w:hAnsi="宋体" w:eastAsia="宋体" w:cs="宋体"/>
                <w:color w:val="000000"/>
                <w:kern w:val="0"/>
                <w:sz w:val="24"/>
                <w:szCs w:val="22"/>
              </w:rPr>
              <w:t>分；</w:t>
            </w:r>
          </w:p>
          <w:p w14:paraId="1F49988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kern w:val="0"/>
                <w:sz w:val="24"/>
                <w:szCs w:val="22"/>
              </w:rPr>
            </w:pPr>
            <w:r>
              <w:rPr>
                <w:rFonts w:ascii="宋体" w:hAnsi="宋体" w:eastAsia="宋体" w:cs="宋体"/>
                <w:color w:val="000000"/>
                <w:kern w:val="0"/>
                <w:sz w:val="24"/>
                <w:szCs w:val="22"/>
              </w:rPr>
              <w:t>总体概述和施工方案一般，得2分。</w:t>
            </w:r>
          </w:p>
          <w:p w14:paraId="78E5098E">
            <w:pPr>
              <w:snapToGrid w:val="0"/>
              <w:spacing w:after="0" w:line="240" w:lineRule="auto"/>
              <w:ind w:firstLine="0" w:firstLineChars="0"/>
              <w:jc w:val="left"/>
              <w:rPr>
                <w:rFonts w:ascii="宋体" w:hAnsi="宋体" w:eastAsia="宋体" w:cs="宋体"/>
                <w:color w:val="000000"/>
                <w:kern w:val="0"/>
                <w:sz w:val="24"/>
                <w:szCs w:val="22"/>
              </w:rPr>
            </w:pPr>
            <w:r>
              <w:rPr>
                <w:rFonts w:hint="eastAsia" w:ascii="Times New Roman" w:hAnsi="Times New Roman" w:eastAsia="宋体" w:cs="Times New Roman"/>
                <w:b/>
                <w:bCs/>
                <w:color w:val="000000"/>
                <w:sz w:val="24"/>
                <w:szCs w:val="24"/>
              </w:rPr>
              <w:t>未见阐述不得分。</w:t>
            </w:r>
          </w:p>
        </w:tc>
      </w:tr>
      <w:tr w14:paraId="23DE3F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vMerge w:val="continue"/>
            <w:tcBorders>
              <w:top w:val="single" w:color="auto" w:sz="4" w:space="0"/>
              <w:left w:val="single" w:color="auto" w:sz="4" w:space="0"/>
              <w:bottom w:val="single" w:color="auto" w:sz="4" w:space="0"/>
              <w:right w:val="single" w:color="auto" w:sz="4" w:space="0"/>
            </w:tcBorders>
            <w:noWrap w:val="0"/>
          </w:tcPr>
          <w:p w14:paraId="0BF1A1EE">
            <w:pPr>
              <w:widowControl/>
              <w:spacing w:after="0" w:line="240" w:lineRule="auto"/>
              <w:jc w:val="left"/>
              <w:rPr>
                <w:rFonts w:ascii="Arial" w:hAnsi="Arial" w:eastAsia="Arial" w:cs="Times New Roman"/>
                <w:kern w:val="0"/>
                <w:szCs w:val="22"/>
              </w:rPr>
            </w:pPr>
          </w:p>
        </w:tc>
        <w:tc>
          <w:tcPr>
            <w:vMerge w:val="continue"/>
            <w:tcBorders>
              <w:top w:val="single" w:color="auto" w:sz="4" w:space="0"/>
              <w:left w:val="single" w:color="auto" w:sz="4" w:space="0"/>
              <w:bottom w:val="single" w:color="auto" w:sz="4" w:space="0"/>
              <w:right w:val="single" w:color="auto" w:sz="4" w:space="0"/>
            </w:tcBorders>
            <w:noWrap w:val="0"/>
          </w:tcPr>
          <w:p w14:paraId="12CDA82F">
            <w:pPr>
              <w:widowControl/>
              <w:spacing w:after="0" w:line="240" w:lineRule="auto"/>
              <w:jc w:val="left"/>
              <w:rPr>
                <w:rFonts w:ascii="Arial" w:hAnsi="Arial" w:eastAsia="Arial" w:cs="Times New Roman"/>
                <w:kern w:val="0"/>
                <w:szCs w:val="22"/>
              </w:rPr>
            </w:pPr>
          </w:p>
        </w:tc>
        <w:tc>
          <w:tcPr>
            <w:tcW w:w="587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83876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2、施工现场平面布置和临时设施。（</w:t>
            </w:r>
            <w:r>
              <w:rPr>
                <w:rFonts w:hint="eastAsia" w:ascii="宋体" w:hAnsi="宋体" w:eastAsia="宋体" w:cs="宋体"/>
                <w:color w:val="000000"/>
                <w:kern w:val="0"/>
                <w:sz w:val="24"/>
                <w:szCs w:val="22"/>
                <w:lang w:val="en-US" w:eastAsia="zh-CN"/>
              </w:rPr>
              <w:t>9</w:t>
            </w:r>
            <w:r>
              <w:rPr>
                <w:rFonts w:ascii="宋体" w:hAnsi="宋体" w:eastAsia="宋体" w:cs="宋体"/>
                <w:color w:val="000000"/>
                <w:kern w:val="0"/>
                <w:sz w:val="24"/>
                <w:szCs w:val="22"/>
              </w:rPr>
              <w:t xml:space="preserve">分） </w:t>
            </w:r>
          </w:p>
          <w:p w14:paraId="025EA1F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针对本工程施工现场和临时设施的布置的科学合理，场地布局考虑周全，得</w:t>
            </w:r>
            <w:r>
              <w:rPr>
                <w:rFonts w:hint="eastAsia" w:ascii="宋体" w:hAnsi="宋体" w:eastAsia="宋体" w:cs="宋体"/>
                <w:color w:val="000000"/>
                <w:kern w:val="0"/>
                <w:sz w:val="24"/>
                <w:szCs w:val="22"/>
                <w:lang w:val="en-US" w:eastAsia="zh-CN"/>
              </w:rPr>
              <w:t>9</w:t>
            </w:r>
            <w:r>
              <w:rPr>
                <w:rFonts w:ascii="宋体" w:hAnsi="宋体" w:eastAsia="宋体" w:cs="宋体"/>
                <w:color w:val="000000"/>
                <w:kern w:val="0"/>
                <w:sz w:val="24"/>
                <w:szCs w:val="22"/>
              </w:rPr>
              <w:t>分；</w:t>
            </w:r>
          </w:p>
          <w:p w14:paraId="4B5D4AC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施工现场和临时设施的布置较合理，场地布局较周全，得</w:t>
            </w:r>
            <w:r>
              <w:rPr>
                <w:rFonts w:hint="eastAsia" w:ascii="宋体" w:hAnsi="宋体" w:eastAsia="宋体" w:cs="宋体"/>
                <w:color w:val="000000"/>
                <w:kern w:val="0"/>
                <w:sz w:val="24"/>
                <w:szCs w:val="22"/>
                <w:lang w:val="en-US" w:eastAsia="zh-CN"/>
              </w:rPr>
              <w:t>5</w:t>
            </w:r>
            <w:r>
              <w:rPr>
                <w:rFonts w:ascii="宋体" w:hAnsi="宋体" w:eastAsia="宋体" w:cs="宋体"/>
                <w:color w:val="000000"/>
                <w:kern w:val="0"/>
                <w:sz w:val="24"/>
                <w:szCs w:val="22"/>
              </w:rPr>
              <w:t>分；</w:t>
            </w:r>
          </w:p>
          <w:p w14:paraId="56040DD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kern w:val="0"/>
                <w:sz w:val="24"/>
                <w:szCs w:val="22"/>
              </w:rPr>
            </w:pPr>
            <w:r>
              <w:rPr>
                <w:rFonts w:ascii="宋体" w:hAnsi="宋体" w:eastAsia="宋体" w:cs="宋体"/>
                <w:color w:val="000000"/>
                <w:kern w:val="0"/>
                <w:sz w:val="24"/>
                <w:szCs w:val="22"/>
              </w:rPr>
              <w:t>施工现场和临时设施布置不合理，得2分。</w:t>
            </w:r>
          </w:p>
          <w:p w14:paraId="72EB9439">
            <w:pPr>
              <w:snapToGrid w:val="0"/>
              <w:spacing w:after="0" w:line="240" w:lineRule="auto"/>
              <w:ind w:firstLine="0" w:firstLineChars="0"/>
              <w:jc w:val="left"/>
              <w:rPr>
                <w:rFonts w:ascii="宋体" w:hAnsi="宋体" w:eastAsia="宋体" w:cs="宋体"/>
                <w:color w:val="000000"/>
                <w:kern w:val="0"/>
                <w:sz w:val="24"/>
                <w:szCs w:val="22"/>
              </w:rPr>
            </w:pPr>
            <w:r>
              <w:rPr>
                <w:rFonts w:hint="eastAsia" w:ascii="Times New Roman" w:hAnsi="Times New Roman" w:eastAsia="宋体" w:cs="Times New Roman"/>
                <w:b/>
                <w:bCs/>
                <w:color w:val="000000"/>
                <w:sz w:val="24"/>
                <w:szCs w:val="24"/>
              </w:rPr>
              <w:t>未见阐述不得分。</w:t>
            </w:r>
          </w:p>
        </w:tc>
      </w:tr>
      <w:tr w14:paraId="2E457B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vMerge w:val="continue"/>
            <w:tcBorders>
              <w:top w:val="single" w:color="auto" w:sz="4" w:space="0"/>
              <w:left w:val="single" w:color="auto" w:sz="4" w:space="0"/>
              <w:bottom w:val="single" w:color="auto" w:sz="4" w:space="0"/>
              <w:right w:val="single" w:color="auto" w:sz="4" w:space="0"/>
            </w:tcBorders>
            <w:noWrap w:val="0"/>
          </w:tcPr>
          <w:p w14:paraId="57F44AC3">
            <w:pPr>
              <w:widowControl/>
              <w:spacing w:after="0" w:line="240" w:lineRule="auto"/>
              <w:jc w:val="left"/>
              <w:rPr>
                <w:rFonts w:ascii="Arial" w:hAnsi="Arial" w:eastAsia="Arial" w:cs="Times New Roman"/>
                <w:kern w:val="0"/>
                <w:szCs w:val="22"/>
              </w:rPr>
            </w:pPr>
          </w:p>
        </w:tc>
        <w:tc>
          <w:tcPr>
            <w:vMerge w:val="continue"/>
            <w:tcBorders>
              <w:top w:val="single" w:color="auto" w:sz="4" w:space="0"/>
              <w:left w:val="single" w:color="auto" w:sz="4" w:space="0"/>
              <w:bottom w:val="single" w:color="auto" w:sz="4" w:space="0"/>
              <w:right w:val="single" w:color="auto" w:sz="4" w:space="0"/>
            </w:tcBorders>
            <w:noWrap w:val="0"/>
          </w:tcPr>
          <w:p w14:paraId="596F3CD1">
            <w:pPr>
              <w:widowControl/>
              <w:spacing w:after="0" w:line="240" w:lineRule="auto"/>
              <w:jc w:val="left"/>
              <w:rPr>
                <w:rFonts w:ascii="Arial" w:hAnsi="Arial" w:eastAsia="Arial" w:cs="Times New Roman"/>
                <w:kern w:val="0"/>
                <w:szCs w:val="22"/>
              </w:rPr>
            </w:pPr>
          </w:p>
        </w:tc>
        <w:tc>
          <w:tcPr>
            <w:tcW w:w="587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9EAB4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3、工程的施工方案及质量保证措施。（</w:t>
            </w:r>
            <w:r>
              <w:rPr>
                <w:rFonts w:hint="eastAsia" w:ascii="宋体" w:hAnsi="宋体" w:eastAsia="宋体" w:cs="宋体"/>
                <w:color w:val="000000"/>
                <w:kern w:val="0"/>
                <w:sz w:val="24"/>
                <w:szCs w:val="22"/>
                <w:lang w:val="en-US" w:eastAsia="zh-CN"/>
              </w:rPr>
              <w:t>9</w:t>
            </w:r>
            <w:r>
              <w:rPr>
                <w:rFonts w:ascii="宋体" w:hAnsi="宋体" w:eastAsia="宋体" w:cs="宋体"/>
                <w:color w:val="000000"/>
                <w:kern w:val="0"/>
                <w:sz w:val="24"/>
                <w:szCs w:val="22"/>
              </w:rPr>
              <w:t>分）</w:t>
            </w:r>
          </w:p>
          <w:p w14:paraId="36F4D60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工程施工方案详实周全、科学合理，质量保证措施有效，得 </w:t>
            </w:r>
            <w:r>
              <w:rPr>
                <w:rFonts w:hint="eastAsia" w:ascii="宋体" w:hAnsi="宋体" w:eastAsia="宋体" w:cs="宋体"/>
                <w:color w:val="000000"/>
                <w:kern w:val="0"/>
                <w:sz w:val="24"/>
                <w:szCs w:val="22"/>
                <w:lang w:val="en-US" w:eastAsia="zh-CN"/>
              </w:rPr>
              <w:t>9</w:t>
            </w:r>
            <w:r>
              <w:rPr>
                <w:rFonts w:ascii="宋体" w:hAnsi="宋体" w:eastAsia="宋体" w:cs="宋体"/>
                <w:color w:val="000000"/>
                <w:kern w:val="0"/>
                <w:sz w:val="24"/>
                <w:szCs w:val="22"/>
              </w:rPr>
              <w:t>分；</w:t>
            </w:r>
          </w:p>
          <w:p w14:paraId="5775434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工程施工方案较为详实，组织安排合理，质量保证措施较为有效，得 </w:t>
            </w:r>
            <w:r>
              <w:rPr>
                <w:rFonts w:hint="eastAsia" w:ascii="宋体" w:hAnsi="宋体" w:eastAsia="宋体" w:cs="宋体"/>
                <w:color w:val="000000"/>
                <w:kern w:val="0"/>
                <w:sz w:val="24"/>
                <w:szCs w:val="22"/>
                <w:lang w:val="en-US" w:eastAsia="zh-CN"/>
              </w:rPr>
              <w:t>5</w:t>
            </w:r>
            <w:r>
              <w:rPr>
                <w:rFonts w:ascii="宋体" w:hAnsi="宋体" w:eastAsia="宋体" w:cs="宋体"/>
                <w:color w:val="000000"/>
                <w:kern w:val="0"/>
                <w:sz w:val="24"/>
                <w:szCs w:val="22"/>
              </w:rPr>
              <w:t>分；</w:t>
            </w:r>
          </w:p>
          <w:p w14:paraId="1FCBDA3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工程施工方案基本合理，内容一般，质量保证措施基本可行，得 </w:t>
            </w:r>
            <w:r>
              <w:rPr>
                <w:rFonts w:hint="eastAsia" w:ascii="宋体" w:hAnsi="宋体" w:eastAsia="宋体" w:cs="宋体"/>
                <w:color w:val="000000"/>
                <w:kern w:val="0"/>
                <w:sz w:val="24"/>
                <w:szCs w:val="22"/>
                <w:lang w:val="en-US" w:eastAsia="zh-CN"/>
              </w:rPr>
              <w:t>3</w:t>
            </w:r>
            <w:r>
              <w:rPr>
                <w:rFonts w:ascii="宋体" w:hAnsi="宋体" w:eastAsia="宋体" w:cs="宋体"/>
                <w:color w:val="000000"/>
                <w:kern w:val="0"/>
                <w:sz w:val="24"/>
                <w:szCs w:val="22"/>
              </w:rPr>
              <w:t>分；</w:t>
            </w:r>
          </w:p>
          <w:p w14:paraId="1E31774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工程施工方案不够完善，组织安排不清晰，质量保证措施较弱，得 </w:t>
            </w:r>
            <w:r>
              <w:rPr>
                <w:rFonts w:hint="eastAsia" w:ascii="宋体" w:hAnsi="宋体" w:eastAsia="宋体" w:cs="宋体"/>
                <w:color w:val="000000"/>
                <w:kern w:val="0"/>
                <w:sz w:val="24"/>
                <w:szCs w:val="22"/>
                <w:lang w:val="en-US" w:eastAsia="zh-CN"/>
              </w:rPr>
              <w:t>2</w:t>
            </w:r>
            <w:r>
              <w:rPr>
                <w:rFonts w:ascii="宋体" w:hAnsi="宋体" w:eastAsia="宋体" w:cs="宋体"/>
                <w:color w:val="000000"/>
                <w:kern w:val="0"/>
                <w:sz w:val="24"/>
                <w:szCs w:val="22"/>
              </w:rPr>
              <w:t>分；</w:t>
            </w:r>
          </w:p>
          <w:p w14:paraId="5042728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kern w:val="0"/>
                <w:sz w:val="24"/>
                <w:szCs w:val="22"/>
              </w:rPr>
            </w:pPr>
            <w:r>
              <w:rPr>
                <w:rFonts w:ascii="宋体" w:hAnsi="宋体" w:eastAsia="宋体" w:cs="宋体"/>
                <w:color w:val="000000"/>
                <w:kern w:val="0"/>
                <w:sz w:val="24"/>
                <w:szCs w:val="22"/>
              </w:rPr>
              <w:t>工程施工方案和质量保证措施较差，内容空泛或针对性不强，得 1分。</w:t>
            </w:r>
          </w:p>
          <w:p w14:paraId="3323BE34">
            <w:pPr>
              <w:snapToGrid w:val="0"/>
              <w:spacing w:after="0" w:line="240" w:lineRule="auto"/>
              <w:ind w:firstLine="0" w:firstLineChars="0"/>
              <w:jc w:val="left"/>
              <w:rPr>
                <w:rFonts w:ascii="宋体" w:hAnsi="宋体" w:eastAsia="宋体" w:cs="宋体"/>
                <w:color w:val="000000"/>
                <w:kern w:val="0"/>
                <w:sz w:val="24"/>
                <w:szCs w:val="22"/>
              </w:rPr>
            </w:pPr>
            <w:r>
              <w:rPr>
                <w:rFonts w:hint="eastAsia" w:ascii="Times New Roman" w:hAnsi="Times New Roman" w:eastAsia="宋体" w:cs="Times New Roman"/>
                <w:b/>
                <w:bCs/>
                <w:color w:val="000000"/>
                <w:sz w:val="24"/>
                <w:szCs w:val="24"/>
              </w:rPr>
              <w:t>未见阐述不得分。</w:t>
            </w:r>
          </w:p>
        </w:tc>
      </w:tr>
      <w:tr w14:paraId="5FE934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vMerge w:val="continue"/>
            <w:tcBorders>
              <w:top w:val="single" w:color="auto" w:sz="4" w:space="0"/>
              <w:left w:val="single" w:color="auto" w:sz="4" w:space="0"/>
              <w:bottom w:val="single" w:color="auto" w:sz="4" w:space="0"/>
              <w:right w:val="single" w:color="auto" w:sz="4" w:space="0"/>
            </w:tcBorders>
            <w:noWrap w:val="0"/>
          </w:tcPr>
          <w:p w14:paraId="7B571D81">
            <w:pPr>
              <w:widowControl/>
              <w:spacing w:after="0" w:line="240" w:lineRule="auto"/>
              <w:jc w:val="left"/>
              <w:rPr>
                <w:rFonts w:ascii="Arial" w:hAnsi="Arial" w:eastAsia="Arial" w:cs="Times New Roman"/>
                <w:kern w:val="0"/>
                <w:szCs w:val="22"/>
              </w:rPr>
            </w:pPr>
          </w:p>
        </w:tc>
        <w:tc>
          <w:tcPr>
            <w:vMerge w:val="continue"/>
            <w:tcBorders>
              <w:top w:val="single" w:color="auto" w:sz="4" w:space="0"/>
              <w:left w:val="single" w:color="auto" w:sz="4" w:space="0"/>
              <w:bottom w:val="single" w:color="auto" w:sz="4" w:space="0"/>
              <w:right w:val="single" w:color="auto" w:sz="4" w:space="0"/>
            </w:tcBorders>
            <w:noWrap w:val="0"/>
          </w:tcPr>
          <w:p w14:paraId="03E821E5">
            <w:pPr>
              <w:widowControl/>
              <w:spacing w:after="0" w:line="240" w:lineRule="auto"/>
              <w:jc w:val="left"/>
              <w:rPr>
                <w:rFonts w:ascii="Arial" w:hAnsi="Arial" w:eastAsia="Arial" w:cs="Times New Roman"/>
                <w:kern w:val="0"/>
                <w:szCs w:val="22"/>
              </w:rPr>
            </w:pPr>
          </w:p>
        </w:tc>
        <w:tc>
          <w:tcPr>
            <w:tcW w:w="587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67619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4、施工进度计划和各阶段进度的保证措施。（</w:t>
            </w:r>
            <w:r>
              <w:rPr>
                <w:rFonts w:hint="eastAsia" w:ascii="宋体" w:hAnsi="宋体" w:eastAsia="宋体" w:cs="宋体"/>
                <w:color w:val="000000"/>
                <w:kern w:val="0"/>
                <w:sz w:val="24"/>
                <w:szCs w:val="22"/>
                <w:lang w:val="en-US" w:eastAsia="zh-CN"/>
              </w:rPr>
              <w:t>8</w:t>
            </w:r>
            <w:r>
              <w:rPr>
                <w:rFonts w:ascii="宋体" w:hAnsi="宋体" w:eastAsia="宋体" w:cs="宋体"/>
                <w:color w:val="000000"/>
                <w:kern w:val="0"/>
                <w:sz w:val="24"/>
                <w:szCs w:val="22"/>
              </w:rPr>
              <w:t>分）</w:t>
            </w:r>
          </w:p>
          <w:p w14:paraId="0A13158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工程施工进度计划安排全面详尽、可操作性强，进度保证措施合理有效，得</w:t>
            </w:r>
            <w:r>
              <w:rPr>
                <w:rFonts w:hint="eastAsia" w:ascii="宋体" w:hAnsi="宋体" w:eastAsia="宋体" w:cs="宋体"/>
                <w:color w:val="000000"/>
                <w:kern w:val="0"/>
                <w:sz w:val="24"/>
                <w:szCs w:val="22"/>
                <w:lang w:val="en-US" w:eastAsia="zh-CN"/>
              </w:rPr>
              <w:t>8</w:t>
            </w:r>
            <w:r>
              <w:rPr>
                <w:rFonts w:ascii="宋体" w:hAnsi="宋体" w:eastAsia="宋体" w:cs="宋体"/>
                <w:color w:val="000000"/>
                <w:kern w:val="0"/>
                <w:sz w:val="24"/>
                <w:szCs w:val="22"/>
              </w:rPr>
              <w:t>分；</w:t>
            </w:r>
          </w:p>
          <w:p w14:paraId="0D5257E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工程施工进度计划安排较全面，操作性较强，保证措施较合理，得</w:t>
            </w:r>
            <w:r>
              <w:rPr>
                <w:rFonts w:hint="eastAsia" w:ascii="宋体" w:hAnsi="宋体" w:eastAsia="宋体" w:cs="宋体"/>
                <w:color w:val="000000"/>
                <w:kern w:val="0"/>
                <w:sz w:val="24"/>
                <w:szCs w:val="22"/>
                <w:lang w:val="en-US" w:eastAsia="zh-CN"/>
              </w:rPr>
              <w:t>5</w:t>
            </w:r>
            <w:r>
              <w:rPr>
                <w:rFonts w:ascii="宋体" w:hAnsi="宋体" w:eastAsia="宋体" w:cs="宋体"/>
                <w:color w:val="000000"/>
                <w:kern w:val="0"/>
                <w:sz w:val="24"/>
                <w:szCs w:val="22"/>
              </w:rPr>
              <w:t>分；</w:t>
            </w:r>
          </w:p>
          <w:p w14:paraId="241C894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kern w:val="0"/>
                <w:sz w:val="24"/>
                <w:szCs w:val="22"/>
              </w:rPr>
            </w:pPr>
            <w:r>
              <w:rPr>
                <w:rFonts w:ascii="宋体" w:hAnsi="宋体" w:eastAsia="宋体" w:cs="宋体"/>
                <w:color w:val="000000"/>
                <w:kern w:val="0"/>
                <w:sz w:val="24"/>
                <w:szCs w:val="22"/>
              </w:rPr>
              <w:t>进度计划安排一般，保证措施不合理，得2分。</w:t>
            </w:r>
          </w:p>
          <w:p w14:paraId="109E6142">
            <w:pPr>
              <w:snapToGrid w:val="0"/>
              <w:spacing w:after="0" w:line="240" w:lineRule="auto"/>
              <w:ind w:firstLine="0" w:firstLineChars="0"/>
              <w:jc w:val="left"/>
              <w:rPr>
                <w:rFonts w:ascii="宋体" w:hAnsi="宋体" w:eastAsia="宋体" w:cs="宋体"/>
                <w:color w:val="000000"/>
                <w:kern w:val="0"/>
                <w:sz w:val="24"/>
                <w:szCs w:val="22"/>
              </w:rPr>
            </w:pPr>
            <w:r>
              <w:rPr>
                <w:rFonts w:hint="eastAsia" w:ascii="Times New Roman" w:hAnsi="Times New Roman" w:eastAsia="宋体" w:cs="Times New Roman"/>
                <w:b/>
                <w:bCs/>
                <w:color w:val="000000"/>
                <w:sz w:val="24"/>
                <w:szCs w:val="24"/>
              </w:rPr>
              <w:t>未见阐述不得分。</w:t>
            </w:r>
          </w:p>
        </w:tc>
      </w:tr>
      <w:tr w14:paraId="4DEAB8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vMerge w:val="continue"/>
            <w:tcBorders>
              <w:top w:val="single" w:color="auto" w:sz="4" w:space="0"/>
              <w:left w:val="single" w:color="auto" w:sz="4" w:space="0"/>
              <w:bottom w:val="single" w:color="auto" w:sz="4" w:space="0"/>
              <w:right w:val="single" w:color="auto" w:sz="4" w:space="0"/>
            </w:tcBorders>
            <w:noWrap w:val="0"/>
          </w:tcPr>
          <w:p w14:paraId="4A002820">
            <w:pPr>
              <w:widowControl/>
              <w:spacing w:after="0" w:line="240" w:lineRule="auto"/>
              <w:jc w:val="left"/>
              <w:rPr>
                <w:rFonts w:ascii="Arial" w:hAnsi="Arial" w:eastAsia="Arial" w:cs="Times New Roman"/>
                <w:kern w:val="0"/>
                <w:szCs w:val="22"/>
              </w:rPr>
            </w:pPr>
          </w:p>
        </w:tc>
        <w:tc>
          <w:tcPr>
            <w:vMerge w:val="continue"/>
            <w:tcBorders>
              <w:top w:val="single" w:color="auto" w:sz="4" w:space="0"/>
              <w:left w:val="single" w:color="auto" w:sz="4" w:space="0"/>
              <w:bottom w:val="single" w:color="auto" w:sz="4" w:space="0"/>
              <w:right w:val="single" w:color="auto" w:sz="4" w:space="0"/>
            </w:tcBorders>
            <w:noWrap w:val="0"/>
          </w:tcPr>
          <w:p w14:paraId="46C37DF1">
            <w:pPr>
              <w:widowControl/>
              <w:spacing w:after="0" w:line="240" w:lineRule="auto"/>
              <w:jc w:val="left"/>
              <w:rPr>
                <w:rFonts w:ascii="Arial" w:hAnsi="Arial" w:eastAsia="Arial" w:cs="Times New Roman"/>
                <w:kern w:val="0"/>
                <w:szCs w:val="22"/>
              </w:rPr>
            </w:pPr>
          </w:p>
        </w:tc>
        <w:tc>
          <w:tcPr>
            <w:tcW w:w="587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A8EE6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5、劳动力、机械设备和材料投入计划（</w:t>
            </w:r>
            <w:r>
              <w:rPr>
                <w:rFonts w:hint="eastAsia" w:ascii="宋体" w:hAnsi="宋体" w:eastAsia="宋体" w:cs="宋体"/>
                <w:color w:val="000000"/>
                <w:kern w:val="0"/>
                <w:sz w:val="24"/>
                <w:szCs w:val="22"/>
                <w:lang w:val="en-US" w:eastAsia="zh-CN"/>
              </w:rPr>
              <w:t>8</w:t>
            </w:r>
            <w:r>
              <w:rPr>
                <w:rFonts w:ascii="宋体" w:hAnsi="宋体" w:eastAsia="宋体" w:cs="宋体"/>
                <w:color w:val="000000"/>
                <w:kern w:val="0"/>
                <w:sz w:val="24"/>
                <w:szCs w:val="22"/>
              </w:rPr>
              <w:t>分）</w:t>
            </w:r>
          </w:p>
          <w:p w14:paraId="531D3F9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本工程各阶段的人材机投入非常充分，计划安排科学合理，完全满足施工需求，得</w:t>
            </w:r>
            <w:r>
              <w:rPr>
                <w:rFonts w:hint="eastAsia" w:ascii="宋体" w:hAnsi="宋体" w:eastAsia="宋体" w:cs="宋体"/>
                <w:color w:val="000000"/>
                <w:kern w:val="0"/>
                <w:sz w:val="24"/>
                <w:szCs w:val="22"/>
                <w:lang w:val="en-US" w:eastAsia="zh-CN"/>
              </w:rPr>
              <w:t>8</w:t>
            </w:r>
            <w:r>
              <w:rPr>
                <w:rFonts w:ascii="宋体" w:hAnsi="宋体" w:eastAsia="宋体" w:cs="宋体"/>
                <w:color w:val="000000"/>
                <w:kern w:val="0"/>
                <w:sz w:val="24"/>
                <w:szCs w:val="22"/>
              </w:rPr>
              <w:t>分；</w:t>
            </w:r>
          </w:p>
          <w:p w14:paraId="1752B71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本工程各阶段的人材机投入较为充分，计划安排较合理，能较好满足施工需求，得 </w:t>
            </w:r>
            <w:r>
              <w:rPr>
                <w:rFonts w:hint="eastAsia" w:ascii="宋体" w:hAnsi="宋体" w:eastAsia="宋体" w:cs="宋体"/>
                <w:color w:val="000000"/>
                <w:kern w:val="0"/>
                <w:sz w:val="24"/>
                <w:szCs w:val="22"/>
                <w:lang w:val="en-US" w:eastAsia="zh-CN"/>
              </w:rPr>
              <w:t>5</w:t>
            </w:r>
            <w:r>
              <w:rPr>
                <w:rFonts w:ascii="宋体" w:hAnsi="宋体" w:eastAsia="宋体" w:cs="宋体"/>
                <w:color w:val="000000"/>
                <w:kern w:val="0"/>
                <w:sz w:val="24"/>
                <w:szCs w:val="22"/>
              </w:rPr>
              <w:t>分；</w:t>
            </w:r>
          </w:p>
          <w:p w14:paraId="2572BB5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本工程各阶段的人材机投入基本符合需求，计划安排一般，得 </w:t>
            </w:r>
            <w:r>
              <w:rPr>
                <w:rFonts w:hint="eastAsia" w:ascii="宋体" w:hAnsi="宋体" w:eastAsia="宋体" w:cs="宋体"/>
                <w:color w:val="000000"/>
                <w:kern w:val="0"/>
                <w:sz w:val="24"/>
                <w:szCs w:val="22"/>
                <w:lang w:val="en-US" w:eastAsia="zh-CN"/>
              </w:rPr>
              <w:t>4</w:t>
            </w:r>
            <w:r>
              <w:rPr>
                <w:rFonts w:ascii="宋体" w:hAnsi="宋体" w:eastAsia="宋体" w:cs="宋体"/>
                <w:color w:val="000000"/>
                <w:kern w:val="0"/>
                <w:sz w:val="24"/>
                <w:szCs w:val="22"/>
              </w:rPr>
              <w:t>分；</w:t>
            </w:r>
          </w:p>
          <w:p w14:paraId="729F091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本工程各阶段的人材机投入偏少或计划安排欠合理，得 2分；</w:t>
            </w:r>
          </w:p>
          <w:p w14:paraId="5A99D0E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kern w:val="0"/>
                <w:sz w:val="24"/>
                <w:szCs w:val="22"/>
              </w:rPr>
            </w:pPr>
            <w:r>
              <w:rPr>
                <w:rFonts w:ascii="宋体" w:hAnsi="宋体" w:eastAsia="宋体" w:cs="宋体"/>
                <w:color w:val="000000"/>
                <w:kern w:val="0"/>
                <w:sz w:val="24"/>
                <w:szCs w:val="22"/>
              </w:rPr>
              <w:t>人材机投入明显不足，计划安排不合理，难以保障施工，得 1分。</w:t>
            </w:r>
          </w:p>
          <w:p w14:paraId="71C406CE">
            <w:pPr>
              <w:snapToGrid w:val="0"/>
              <w:spacing w:after="0" w:line="240" w:lineRule="auto"/>
              <w:ind w:firstLine="0" w:firstLineChars="0"/>
              <w:jc w:val="left"/>
              <w:rPr>
                <w:rFonts w:ascii="宋体" w:hAnsi="宋体" w:eastAsia="宋体" w:cs="宋体"/>
                <w:color w:val="000000"/>
                <w:kern w:val="0"/>
                <w:sz w:val="24"/>
                <w:szCs w:val="22"/>
              </w:rPr>
            </w:pPr>
            <w:r>
              <w:rPr>
                <w:rFonts w:hint="eastAsia" w:ascii="Times New Roman" w:hAnsi="Times New Roman" w:eastAsia="宋体" w:cs="Times New Roman"/>
                <w:b/>
                <w:bCs/>
                <w:color w:val="000000"/>
                <w:sz w:val="24"/>
                <w:szCs w:val="24"/>
              </w:rPr>
              <w:t>未见阐述不得分。</w:t>
            </w:r>
          </w:p>
        </w:tc>
      </w:tr>
      <w:tr w14:paraId="4CD31A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vMerge w:val="continue"/>
            <w:tcBorders>
              <w:top w:val="single" w:color="auto" w:sz="4" w:space="0"/>
              <w:left w:val="single" w:color="auto" w:sz="4" w:space="0"/>
              <w:bottom w:val="single" w:color="auto" w:sz="4" w:space="0"/>
              <w:right w:val="single" w:color="auto" w:sz="4" w:space="0"/>
            </w:tcBorders>
            <w:noWrap w:val="0"/>
          </w:tcPr>
          <w:p w14:paraId="44993C5A">
            <w:pPr>
              <w:widowControl/>
              <w:spacing w:after="0" w:line="240" w:lineRule="auto"/>
              <w:jc w:val="left"/>
              <w:rPr>
                <w:rFonts w:ascii="Arial" w:hAnsi="Arial" w:eastAsia="Arial" w:cs="Times New Roman"/>
                <w:kern w:val="0"/>
                <w:szCs w:val="22"/>
              </w:rPr>
            </w:pPr>
          </w:p>
        </w:tc>
        <w:tc>
          <w:tcPr>
            <w:vMerge w:val="continue"/>
            <w:tcBorders>
              <w:top w:val="single" w:color="auto" w:sz="4" w:space="0"/>
              <w:left w:val="single" w:color="auto" w:sz="4" w:space="0"/>
              <w:bottom w:val="single" w:color="auto" w:sz="4" w:space="0"/>
              <w:right w:val="single" w:color="auto" w:sz="4" w:space="0"/>
            </w:tcBorders>
            <w:noWrap w:val="0"/>
          </w:tcPr>
          <w:p w14:paraId="6868E804">
            <w:pPr>
              <w:widowControl/>
              <w:spacing w:after="0" w:line="240" w:lineRule="auto"/>
              <w:jc w:val="left"/>
              <w:rPr>
                <w:rFonts w:ascii="Arial" w:hAnsi="Arial" w:eastAsia="Arial" w:cs="Times New Roman"/>
                <w:kern w:val="0"/>
                <w:szCs w:val="22"/>
              </w:rPr>
            </w:pPr>
          </w:p>
        </w:tc>
        <w:tc>
          <w:tcPr>
            <w:tcW w:w="587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20FC6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6、关键施工技术、工艺及工程项目实施的重点、难点和解决方案。（8分）</w:t>
            </w:r>
          </w:p>
          <w:p w14:paraId="0AD6778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对本工程关键技术、工艺及工程实施的重点难点问题分析透彻，解决方案切实可行，得 8分；</w:t>
            </w:r>
          </w:p>
          <w:p w14:paraId="2A21A54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对本工程关键技术、工艺及工程实施的重点难点问题分析较清晰，解决方案较为可行，得 6分；</w:t>
            </w:r>
          </w:p>
          <w:p w14:paraId="383DF48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对本工程关键技术、工艺及工程实施的重点难点问题分析一般，解决方案基本可行，得 4分；</w:t>
            </w:r>
          </w:p>
          <w:p w14:paraId="4036B19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对本工程关键技术、工艺及工程实施的重点难点问题分析不够清晰，解决方案存在较大不足，得 2分；</w:t>
            </w:r>
          </w:p>
          <w:p w14:paraId="444D44C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kern w:val="0"/>
                <w:sz w:val="24"/>
                <w:szCs w:val="22"/>
              </w:rPr>
            </w:pPr>
            <w:r>
              <w:rPr>
                <w:rFonts w:ascii="宋体" w:hAnsi="宋体" w:eastAsia="宋体" w:cs="宋体"/>
                <w:color w:val="000000"/>
                <w:kern w:val="0"/>
                <w:sz w:val="24"/>
                <w:szCs w:val="22"/>
              </w:rPr>
              <w:t>对本工程关键技术、工艺及工程实施的重点难点问题分析不明确，解决方案不合理，得 1分。</w:t>
            </w:r>
          </w:p>
          <w:p w14:paraId="22DD55D8">
            <w:pPr>
              <w:snapToGrid w:val="0"/>
              <w:spacing w:after="0" w:line="240" w:lineRule="auto"/>
              <w:ind w:firstLine="0" w:firstLineChars="0"/>
              <w:jc w:val="left"/>
              <w:rPr>
                <w:rFonts w:hint="default" w:ascii="宋体" w:hAnsi="宋体" w:eastAsia="宋体" w:cs="宋体"/>
                <w:color w:val="000000"/>
                <w:kern w:val="0"/>
                <w:sz w:val="24"/>
                <w:szCs w:val="22"/>
                <w:lang w:val="en-US" w:eastAsia="zh-CN"/>
              </w:rPr>
            </w:pPr>
            <w:r>
              <w:rPr>
                <w:rFonts w:hint="eastAsia" w:ascii="Times New Roman" w:hAnsi="Times New Roman" w:eastAsia="宋体" w:cs="Times New Roman"/>
                <w:b/>
                <w:bCs/>
                <w:color w:val="000000"/>
                <w:sz w:val="24"/>
                <w:szCs w:val="24"/>
              </w:rPr>
              <w:t>未见阐述不得分。</w:t>
            </w:r>
          </w:p>
        </w:tc>
      </w:tr>
      <w:tr w14:paraId="1F69A5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vMerge w:val="continue"/>
            <w:tcBorders>
              <w:top w:val="single" w:color="auto" w:sz="4" w:space="0"/>
              <w:left w:val="single" w:color="auto" w:sz="4" w:space="0"/>
              <w:bottom w:val="single" w:color="auto" w:sz="4" w:space="0"/>
              <w:right w:val="single" w:color="auto" w:sz="4" w:space="0"/>
            </w:tcBorders>
            <w:noWrap w:val="0"/>
          </w:tcPr>
          <w:p w14:paraId="49FC7C46">
            <w:pPr>
              <w:widowControl/>
              <w:spacing w:after="0" w:line="240" w:lineRule="auto"/>
              <w:jc w:val="left"/>
              <w:rPr>
                <w:rFonts w:ascii="Arial" w:hAnsi="Arial" w:eastAsia="Arial" w:cs="Times New Roman"/>
                <w:kern w:val="0"/>
                <w:szCs w:val="22"/>
              </w:rPr>
            </w:pPr>
          </w:p>
        </w:tc>
        <w:tc>
          <w:tcPr>
            <w:vMerge w:val="continue"/>
            <w:tcBorders>
              <w:top w:val="single" w:color="auto" w:sz="4" w:space="0"/>
              <w:left w:val="single" w:color="auto" w:sz="4" w:space="0"/>
              <w:bottom w:val="single" w:color="auto" w:sz="4" w:space="0"/>
              <w:right w:val="single" w:color="auto" w:sz="4" w:space="0"/>
            </w:tcBorders>
            <w:noWrap w:val="0"/>
          </w:tcPr>
          <w:p w14:paraId="283CF2DA">
            <w:pPr>
              <w:widowControl/>
              <w:spacing w:after="0" w:line="240" w:lineRule="auto"/>
              <w:jc w:val="left"/>
              <w:rPr>
                <w:rFonts w:ascii="Arial" w:hAnsi="Arial" w:eastAsia="Arial" w:cs="Times New Roman"/>
                <w:kern w:val="0"/>
                <w:szCs w:val="22"/>
              </w:rPr>
            </w:pPr>
          </w:p>
        </w:tc>
        <w:tc>
          <w:tcPr>
            <w:tcW w:w="587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98ABE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7、新技术、新产品、新工艺、新材料应用。（</w:t>
            </w:r>
            <w:r>
              <w:rPr>
                <w:rFonts w:hint="eastAsia" w:ascii="宋体" w:hAnsi="宋体" w:eastAsia="宋体" w:cs="宋体"/>
                <w:color w:val="000000"/>
                <w:kern w:val="0"/>
                <w:sz w:val="24"/>
                <w:szCs w:val="22"/>
                <w:lang w:val="en-US" w:eastAsia="zh-CN"/>
              </w:rPr>
              <w:t>8</w:t>
            </w:r>
            <w:r>
              <w:rPr>
                <w:rFonts w:ascii="宋体" w:hAnsi="宋体" w:eastAsia="宋体" w:cs="宋体"/>
                <w:color w:val="000000"/>
                <w:kern w:val="0"/>
                <w:sz w:val="24"/>
                <w:szCs w:val="22"/>
              </w:rPr>
              <w:t>分）</w:t>
            </w:r>
          </w:p>
          <w:p w14:paraId="551E56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供应商在本工程中新技术、新产品、新工艺、新材料的应用非常广泛，应用技术先进可行，得 </w:t>
            </w:r>
            <w:r>
              <w:rPr>
                <w:rFonts w:hint="eastAsia" w:ascii="宋体" w:hAnsi="宋体" w:eastAsia="宋体" w:cs="宋体"/>
                <w:color w:val="000000"/>
                <w:kern w:val="0"/>
                <w:sz w:val="24"/>
                <w:szCs w:val="22"/>
                <w:lang w:val="en-US" w:eastAsia="zh-CN"/>
              </w:rPr>
              <w:t>8</w:t>
            </w:r>
            <w:r>
              <w:rPr>
                <w:rFonts w:ascii="宋体" w:hAnsi="宋体" w:eastAsia="宋体" w:cs="宋体"/>
                <w:color w:val="000000"/>
                <w:kern w:val="0"/>
                <w:sz w:val="24"/>
                <w:szCs w:val="22"/>
              </w:rPr>
              <w:t>分；</w:t>
            </w:r>
          </w:p>
          <w:p w14:paraId="4657CDB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xml:space="preserve">在本工程中新技术、新产品、新工艺、新材料的应用较为广泛，应用技术较为可行，得 </w:t>
            </w:r>
            <w:r>
              <w:rPr>
                <w:rFonts w:hint="eastAsia" w:ascii="宋体" w:hAnsi="宋体" w:eastAsia="宋体" w:cs="宋体"/>
                <w:color w:val="000000"/>
                <w:kern w:val="0"/>
                <w:sz w:val="24"/>
                <w:szCs w:val="22"/>
                <w:lang w:val="en-US" w:eastAsia="zh-CN"/>
              </w:rPr>
              <w:t>4</w:t>
            </w:r>
            <w:r>
              <w:rPr>
                <w:rFonts w:ascii="宋体" w:hAnsi="宋体" w:eastAsia="宋体" w:cs="宋体"/>
                <w:color w:val="000000"/>
                <w:kern w:val="0"/>
                <w:sz w:val="24"/>
                <w:szCs w:val="22"/>
              </w:rPr>
              <w:t>分；</w:t>
            </w:r>
          </w:p>
          <w:p w14:paraId="0B0916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在本工程中新技术、新产品、新工艺、新材料的应用一般，得 2分；</w:t>
            </w:r>
          </w:p>
          <w:p w14:paraId="0DDED53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kern w:val="0"/>
                <w:sz w:val="24"/>
                <w:szCs w:val="22"/>
              </w:rPr>
            </w:pPr>
            <w:r>
              <w:rPr>
                <w:rFonts w:ascii="宋体" w:hAnsi="宋体" w:eastAsia="宋体" w:cs="宋体"/>
                <w:color w:val="000000"/>
                <w:kern w:val="0"/>
                <w:sz w:val="24"/>
                <w:szCs w:val="22"/>
              </w:rPr>
              <w:t>在本工程中新技术、新产品、新工艺、新材料的应用较少或无，得 1分；</w:t>
            </w:r>
          </w:p>
          <w:p w14:paraId="39CB6E50">
            <w:pPr>
              <w:snapToGrid w:val="0"/>
              <w:spacing w:after="0" w:line="240" w:lineRule="auto"/>
              <w:ind w:firstLine="0" w:firstLineChars="0"/>
              <w:jc w:val="left"/>
              <w:rPr>
                <w:rFonts w:ascii="宋体" w:hAnsi="宋体" w:eastAsia="宋体" w:cs="宋体"/>
                <w:color w:val="000000"/>
                <w:kern w:val="0"/>
                <w:sz w:val="24"/>
                <w:szCs w:val="22"/>
              </w:rPr>
            </w:pPr>
            <w:r>
              <w:rPr>
                <w:rFonts w:hint="eastAsia" w:ascii="Times New Roman" w:hAnsi="Times New Roman" w:eastAsia="宋体" w:cs="Times New Roman"/>
                <w:b/>
                <w:bCs/>
                <w:color w:val="000000"/>
                <w:sz w:val="24"/>
                <w:szCs w:val="24"/>
              </w:rPr>
              <w:t>未见阐述不得分。</w:t>
            </w:r>
          </w:p>
        </w:tc>
      </w:tr>
      <w:tr w14:paraId="0B24C4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91" w:hRule="atLeast"/>
        </w:trPr>
        <w:tc>
          <w:tcPr>
            <w:tcW w:w="824" w:type="dxa"/>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5D23F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3</w:t>
            </w:r>
          </w:p>
        </w:tc>
        <w:tc>
          <w:tcPr>
            <w:tcW w:w="1235" w:type="dxa"/>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84928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业绩</w:t>
            </w:r>
          </w:p>
          <w:p w14:paraId="567E030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w:t>
            </w:r>
            <w:r>
              <w:rPr>
                <w:rFonts w:hint="eastAsia" w:ascii="宋体" w:hAnsi="宋体" w:eastAsia="宋体" w:cs="宋体"/>
                <w:color w:val="000000"/>
                <w:kern w:val="0"/>
                <w:sz w:val="24"/>
                <w:szCs w:val="22"/>
                <w:lang w:val="en-US" w:eastAsia="zh-CN"/>
              </w:rPr>
              <w:t>9</w:t>
            </w:r>
            <w:r>
              <w:rPr>
                <w:rFonts w:ascii="宋体" w:hAnsi="宋体" w:eastAsia="宋体" w:cs="宋体"/>
                <w:color w:val="000000"/>
                <w:kern w:val="0"/>
                <w:sz w:val="24"/>
                <w:szCs w:val="22"/>
              </w:rPr>
              <w:t>分）</w:t>
            </w:r>
          </w:p>
        </w:tc>
        <w:tc>
          <w:tcPr>
            <w:tcW w:w="5876" w:type="dxa"/>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625E9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供应商自2022年1月以来(以合同签订时间为准)至今承担过类似</w:t>
            </w:r>
            <w:r>
              <w:rPr>
                <w:rFonts w:hint="eastAsia" w:ascii="宋体" w:hAnsi="宋体" w:eastAsia="宋体" w:cs="宋体"/>
                <w:color w:val="000000"/>
                <w:kern w:val="0"/>
                <w:sz w:val="24"/>
                <w:szCs w:val="22"/>
                <w:lang w:val="en-US" w:eastAsia="zh-CN"/>
              </w:rPr>
              <w:t>消防改造</w:t>
            </w:r>
            <w:r>
              <w:rPr>
                <w:rFonts w:ascii="宋体" w:hAnsi="宋体" w:eastAsia="宋体" w:cs="宋体"/>
                <w:color w:val="000000"/>
                <w:kern w:val="0"/>
                <w:sz w:val="24"/>
                <w:szCs w:val="22"/>
              </w:rPr>
              <w:t>工程业绩，有一个得</w:t>
            </w:r>
            <w:r>
              <w:rPr>
                <w:rFonts w:hint="eastAsia" w:ascii="宋体" w:hAnsi="宋体" w:eastAsia="宋体" w:cs="宋体"/>
                <w:color w:val="000000"/>
                <w:kern w:val="0"/>
                <w:sz w:val="24"/>
                <w:szCs w:val="22"/>
                <w:lang w:val="en-US" w:eastAsia="zh-CN"/>
              </w:rPr>
              <w:t>3</w:t>
            </w:r>
            <w:r>
              <w:rPr>
                <w:rFonts w:ascii="宋体" w:hAnsi="宋体" w:eastAsia="宋体" w:cs="宋体"/>
                <w:color w:val="000000"/>
                <w:kern w:val="0"/>
                <w:sz w:val="24"/>
                <w:szCs w:val="22"/>
              </w:rPr>
              <w:t>分，最高得</w:t>
            </w:r>
            <w:r>
              <w:rPr>
                <w:rFonts w:hint="eastAsia" w:ascii="宋体" w:hAnsi="宋体" w:eastAsia="宋体" w:cs="宋体"/>
                <w:color w:val="000000"/>
                <w:kern w:val="0"/>
                <w:sz w:val="24"/>
                <w:szCs w:val="22"/>
                <w:lang w:val="en-US" w:eastAsia="zh-CN"/>
              </w:rPr>
              <w:t>9</w:t>
            </w:r>
            <w:r>
              <w:rPr>
                <w:rFonts w:ascii="宋体" w:hAnsi="宋体" w:eastAsia="宋体" w:cs="宋体"/>
                <w:color w:val="000000"/>
                <w:kern w:val="0"/>
                <w:sz w:val="24"/>
                <w:szCs w:val="22"/>
              </w:rPr>
              <w:t xml:space="preserve"> 分。</w:t>
            </w:r>
          </w:p>
          <w:p w14:paraId="5EFF9AA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注：供应商须将施工合同</w:t>
            </w:r>
            <w:r>
              <w:rPr>
                <w:rFonts w:hint="eastAsia" w:ascii="宋体" w:hAnsi="宋体" w:eastAsia="宋体" w:cs="宋体"/>
                <w:color w:val="000000"/>
                <w:kern w:val="0"/>
                <w:sz w:val="24"/>
                <w:szCs w:val="22"/>
                <w:lang w:val="en-US" w:eastAsia="zh-CN"/>
              </w:rPr>
              <w:t>及竣工验收证明</w:t>
            </w:r>
            <w:r>
              <w:rPr>
                <w:rFonts w:ascii="宋体" w:hAnsi="宋体" w:eastAsia="宋体" w:cs="宋体"/>
                <w:color w:val="000000"/>
                <w:kern w:val="0"/>
                <w:sz w:val="24"/>
                <w:szCs w:val="22"/>
              </w:rPr>
              <w:t>原件扫描上传于响应文件中，合同须体现甲乙双方单位名称及签订时间，否则不予认可。</w:t>
            </w:r>
          </w:p>
        </w:tc>
      </w:tr>
      <w:tr w14:paraId="1283BB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55BCA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4</w:t>
            </w:r>
          </w:p>
        </w:tc>
        <w:tc>
          <w:tcPr>
            <w:tcW w:w="12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6CCAD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项目团队（</w:t>
            </w:r>
            <w:r>
              <w:rPr>
                <w:rFonts w:hint="eastAsia" w:ascii="宋体" w:hAnsi="宋体" w:eastAsia="宋体" w:cs="宋体"/>
                <w:color w:val="000000"/>
                <w:kern w:val="0"/>
                <w:sz w:val="24"/>
                <w:szCs w:val="22"/>
                <w:lang w:val="en-US" w:eastAsia="zh-CN"/>
              </w:rPr>
              <w:t>12</w:t>
            </w:r>
            <w:r>
              <w:rPr>
                <w:rFonts w:ascii="宋体" w:hAnsi="宋体" w:eastAsia="宋体" w:cs="宋体"/>
                <w:color w:val="000000"/>
                <w:kern w:val="0"/>
                <w:sz w:val="24"/>
                <w:szCs w:val="22"/>
              </w:rPr>
              <w:t>分）</w:t>
            </w:r>
          </w:p>
        </w:tc>
        <w:tc>
          <w:tcPr>
            <w:tcW w:w="5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A0DF4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为本项目配备的人员中具有安全员、质量员、施工员、资料员，每提供一人得</w:t>
            </w:r>
            <w:r>
              <w:rPr>
                <w:rFonts w:hint="eastAsia" w:ascii="宋体" w:hAnsi="宋体" w:eastAsia="宋体" w:cs="宋体"/>
                <w:color w:val="000000"/>
                <w:kern w:val="0"/>
                <w:sz w:val="24"/>
                <w:szCs w:val="22"/>
                <w:lang w:val="en-US" w:eastAsia="zh-CN"/>
              </w:rPr>
              <w:t>3</w:t>
            </w:r>
            <w:r>
              <w:rPr>
                <w:rFonts w:ascii="宋体" w:hAnsi="宋体" w:eastAsia="宋体" w:cs="宋体"/>
                <w:color w:val="000000"/>
                <w:kern w:val="0"/>
                <w:sz w:val="24"/>
                <w:szCs w:val="22"/>
              </w:rPr>
              <w:t>分，最高得</w:t>
            </w:r>
            <w:r>
              <w:rPr>
                <w:rFonts w:hint="eastAsia" w:ascii="宋体" w:hAnsi="宋体" w:eastAsia="宋体" w:cs="宋体"/>
                <w:color w:val="000000"/>
                <w:kern w:val="0"/>
                <w:sz w:val="24"/>
                <w:szCs w:val="22"/>
                <w:lang w:val="en-US" w:eastAsia="zh-CN"/>
              </w:rPr>
              <w:t>12</w:t>
            </w:r>
            <w:r>
              <w:rPr>
                <w:rFonts w:ascii="宋体" w:hAnsi="宋体" w:eastAsia="宋体" w:cs="宋体"/>
                <w:color w:val="000000"/>
                <w:kern w:val="0"/>
                <w:sz w:val="24"/>
                <w:szCs w:val="22"/>
              </w:rPr>
              <w:t>分。</w:t>
            </w:r>
          </w:p>
          <w:p w14:paraId="46023138">
            <w:pPr>
              <w:widowControl/>
              <w:numPr>
                <w:ilvl w:val="0"/>
                <w:numId w:val="8"/>
              </w:num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kern w:val="0"/>
                <w:sz w:val="24"/>
                <w:szCs w:val="22"/>
              </w:rPr>
            </w:pPr>
            <w:r>
              <w:rPr>
                <w:rFonts w:ascii="宋体" w:hAnsi="宋体" w:eastAsia="宋体" w:cs="宋体"/>
                <w:color w:val="000000"/>
                <w:kern w:val="0"/>
                <w:sz w:val="24"/>
                <w:szCs w:val="22"/>
              </w:rPr>
              <w:t>项目组人员不重复计分。</w:t>
            </w:r>
          </w:p>
          <w:p w14:paraId="0F59DAA8">
            <w:pPr>
              <w:widowControl/>
              <w:numPr>
                <w:ilvl w:val="0"/>
                <w:numId w:val="8"/>
              </w:num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kern w:val="0"/>
                <w:sz w:val="24"/>
                <w:szCs w:val="22"/>
              </w:rPr>
            </w:pPr>
            <w:r>
              <w:rPr>
                <w:rFonts w:hint="eastAsia" w:ascii="宋体" w:hAnsi="宋体"/>
                <w:sz w:val="24"/>
                <w:szCs w:val="24"/>
                <w:lang w:val="en-US" w:eastAsia="zh-CN"/>
              </w:rPr>
              <w:t>提供相关证书彩色原件扫描件</w:t>
            </w:r>
            <w:r>
              <w:rPr>
                <w:rFonts w:hint="eastAsia" w:ascii="宋体" w:hAnsi="宋体" w:eastAsia="宋体" w:cs="宋体"/>
                <w:color w:val="000000"/>
                <w:kern w:val="0"/>
                <w:sz w:val="24"/>
                <w:szCs w:val="22"/>
                <w:lang w:val="en-US" w:eastAsia="zh-CN"/>
              </w:rPr>
              <w:t>否则不得分。</w:t>
            </w:r>
          </w:p>
        </w:tc>
      </w:tr>
    </w:tbl>
    <w:p w14:paraId="759A8463">
      <w:pPr>
        <w:widowControl/>
        <w:pBdr>
          <w:top w:val="none" w:color="000000" w:sz="0" w:space="0"/>
          <w:left w:val="none" w:color="000000" w:sz="0" w:space="0"/>
          <w:bottom w:val="none" w:color="000000" w:sz="0" w:space="0"/>
          <w:right w:val="none" w:color="000000" w:sz="0" w:space="0"/>
        </w:pBd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85" w:lineRule="atLeast"/>
        <w:ind w:left="0" w:right="0" w:firstLine="0"/>
        <w:jc w:val="left"/>
        <w:rPr>
          <w:rFonts w:ascii="Arial" w:hAnsi="Arial" w:eastAsia="Arial" w:cs="Times New Roman"/>
          <w:kern w:val="0"/>
          <w:szCs w:val="22"/>
        </w:rPr>
      </w:pPr>
      <w:r>
        <w:rPr>
          <w:rFonts w:ascii="宋体" w:hAnsi="宋体" w:eastAsia="宋体" w:cs="宋体"/>
          <w:b/>
          <w:color w:val="000000"/>
          <w:kern w:val="0"/>
          <w:sz w:val="24"/>
          <w:szCs w:val="22"/>
        </w:rPr>
        <w:t> </w:t>
      </w:r>
    </w:p>
    <w:p w14:paraId="45F64B68">
      <w:pPr>
        <w:widowControl/>
        <w:pBdr>
          <w:top w:val="none" w:color="000000" w:sz="0" w:space="0"/>
          <w:left w:val="none" w:color="000000" w:sz="0" w:space="0"/>
          <w:bottom w:val="none" w:color="000000" w:sz="0" w:space="0"/>
          <w:right w:val="none" w:color="000000" w:sz="0" w:space="0"/>
        </w:pBd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85" w:lineRule="atLeast"/>
        <w:ind w:left="0" w:right="0" w:firstLine="0"/>
        <w:jc w:val="left"/>
        <w:rPr>
          <w:rFonts w:ascii="Arial" w:hAnsi="Arial" w:eastAsia="Arial" w:cs="Times New Roman"/>
          <w:kern w:val="0"/>
          <w:szCs w:val="22"/>
        </w:rPr>
      </w:pPr>
      <w:r>
        <w:rPr>
          <w:rFonts w:ascii="宋体" w:hAnsi="宋体" w:eastAsia="宋体" w:cs="宋体"/>
          <w:b/>
          <w:color w:val="000000"/>
          <w:kern w:val="0"/>
          <w:sz w:val="24"/>
          <w:szCs w:val="22"/>
        </w:rPr>
        <w:t>六、成交标准：</w:t>
      </w:r>
    </w:p>
    <w:p w14:paraId="196F964F">
      <w:pPr>
        <w:widowControl/>
        <w:pBdr>
          <w:top w:val="none" w:color="000000" w:sz="0" w:space="0"/>
          <w:left w:val="none" w:color="000000" w:sz="0" w:space="0"/>
          <w:bottom w:val="none" w:color="000000" w:sz="0" w:space="0"/>
          <w:right w:val="none" w:color="000000" w:sz="0" w:space="0"/>
        </w:pBd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4DF2F5EA">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3A2868EA">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u w:val="none"/>
        </w:rPr>
        <w:t>第</w:t>
      </w:r>
      <w:r>
        <w:rPr>
          <w:rFonts w:ascii="宋体" w:hAnsi="宋体" w:eastAsia="宋体" w:cs="宋体"/>
          <w:b/>
          <w:color w:val="000000"/>
          <w:kern w:val="0"/>
          <w:sz w:val="44"/>
          <w:szCs w:val="22"/>
        </w:rPr>
        <w:t>八章 竞争性磋商响应文件格式</w:t>
      </w:r>
    </w:p>
    <w:p w14:paraId="69D78FA0">
      <w:pPr>
        <w:widowControl/>
        <w:pBdr>
          <w:top w:val="none" w:color="000000" w:sz="0" w:space="0"/>
          <w:left w:val="none" w:color="000000" w:sz="0" w:space="0"/>
          <w:bottom w:val="none" w:color="000000" w:sz="0" w:space="0"/>
          <w:right w:val="none" w:color="000000" w:sz="0" w:space="0"/>
        </w:pBdr>
        <w:spacing w:before="240" w:after="240"/>
        <w:ind w:left="1874" w:right="147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9E0FC15">
      <w:pPr>
        <w:widowControl/>
        <w:pBdr>
          <w:top w:val="none" w:color="000000" w:sz="0" w:space="0"/>
          <w:left w:val="none" w:color="000000" w:sz="0" w:space="0"/>
          <w:bottom w:val="none" w:color="000000" w:sz="0" w:space="0"/>
          <w:right w:val="none" w:color="000000" w:sz="0" w:space="0"/>
        </w:pBdr>
        <w:spacing w:before="240" w:after="240"/>
        <w:ind w:left="1874" w:right="147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5AB4A805">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b/>
          <w:color w:val="000000"/>
          <w:kern w:val="0"/>
          <w:sz w:val="56"/>
          <w:szCs w:val="22"/>
        </w:rPr>
        <w:t>连 云 港 市 政 府 采 购</w:t>
      </w:r>
    </w:p>
    <w:p w14:paraId="0D7D0138">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b/>
          <w:color w:val="000000"/>
          <w:kern w:val="0"/>
          <w:sz w:val="72"/>
          <w:szCs w:val="22"/>
        </w:rPr>
        <w:t> </w:t>
      </w:r>
    </w:p>
    <w:p w14:paraId="1AC8BA67">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b/>
          <w:color w:val="000000"/>
          <w:kern w:val="0"/>
          <w:sz w:val="72"/>
          <w:szCs w:val="22"/>
        </w:rPr>
        <w:t>响应文件</w:t>
      </w:r>
    </w:p>
    <w:p w14:paraId="02FA2F29">
      <w:pPr>
        <w:widowControl/>
        <w:pBdr>
          <w:top w:val="none" w:color="000000" w:sz="0" w:space="0"/>
          <w:left w:val="none" w:color="000000" w:sz="0" w:space="0"/>
          <w:bottom w:val="none" w:color="000000" w:sz="0" w:space="0"/>
          <w:right w:val="none" w:color="000000" w:sz="0" w:space="0"/>
        </w:pBdr>
        <w:spacing w:before="0" w:after="0"/>
        <w:ind w:left="0" w:right="0" w:firstLine="643"/>
        <w:jc w:val="center"/>
        <w:rPr>
          <w:rFonts w:ascii="Arial" w:hAnsi="Arial" w:eastAsia="Arial" w:cs="Times New Roman"/>
          <w:kern w:val="0"/>
          <w:szCs w:val="22"/>
        </w:rPr>
      </w:pPr>
      <w:r>
        <w:rPr>
          <w:rFonts w:ascii="宋体" w:hAnsi="宋体" w:eastAsia="宋体" w:cs="宋体"/>
          <w:b/>
          <w:color w:val="000000"/>
          <w:kern w:val="0"/>
          <w:sz w:val="32"/>
          <w:szCs w:val="22"/>
        </w:rPr>
        <w:t> </w:t>
      </w:r>
    </w:p>
    <w:p w14:paraId="36BE10DE">
      <w:pPr>
        <w:widowControl/>
        <w:pBdr>
          <w:top w:val="none" w:color="000000" w:sz="0" w:space="0"/>
          <w:left w:val="none" w:color="000000" w:sz="0" w:space="0"/>
          <w:bottom w:val="none" w:color="000000" w:sz="0" w:space="0"/>
          <w:right w:val="none" w:color="000000" w:sz="0" w:space="0"/>
        </w:pBdr>
        <w:spacing w:before="240" w:after="240" w:line="479" w:lineRule="atLeast"/>
        <w:ind w:left="0" w:right="0" w:firstLine="1749"/>
        <w:jc w:val="both"/>
        <w:rPr>
          <w:rFonts w:ascii="Arial" w:hAnsi="Arial" w:eastAsia="Arial" w:cs="Times New Roman"/>
          <w:kern w:val="0"/>
          <w:szCs w:val="22"/>
        </w:rPr>
      </w:pPr>
      <w:r>
        <w:rPr>
          <w:rFonts w:ascii="宋体" w:hAnsi="宋体" w:eastAsia="宋体" w:cs="宋体"/>
          <w:b/>
          <w:color w:val="000000"/>
          <w:kern w:val="0"/>
          <w:sz w:val="32"/>
          <w:szCs w:val="22"/>
        </w:rPr>
        <w:t>项目名称：</w:t>
      </w:r>
      <w:r>
        <w:rPr>
          <w:rFonts w:ascii="宋体" w:hAnsi="宋体" w:eastAsia="宋体" w:cs="宋体"/>
          <w:b/>
          <w:color w:val="000000"/>
          <w:kern w:val="0"/>
          <w:sz w:val="32"/>
          <w:szCs w:val="22"/>
          <w:u w:val="single"/>
        </w:rPr>
        <w:t>         </w:t>
      </w:r>
    </w:p>
    <w:p w14:paraId="62F1F6C4">
      <w:pPr>
        <w:widowControl/>
        <w:pBdr>
          <w:top w:val="none" w:color="000000" w:sz="0" w:space="0"/>
          <w:left w:val="none" w:color="000000" w:sz="0" w:space="0"/>
          <w:bottom w:val="none" w:color="000000" w:sz="0" w:space="0"/>
          <w:right w:val="none" w:color="000000" w:sz="0" w:space="0"/>
        </w:pBdr>
        <w:spacing w:before="240" w:after="240" w:line="479" w:lineRule="atLeast"/>
        <w:ind w:left="0" w:right="0" w:firstLine="1749"/>
        <w:jc w:val="both"/>
        <w:rPr>
          <w:rFonts w:ascii="Arial" w:hAnsi="Arial" w:eastAsia="Arial" w:cs="Times New Roman"/>
          <w:kern w:val="0"/>
          <w:szCs w:val="22"/>
        </w:rPr>
      </w:pPr>
      <w:r>
        <w:rPr>
          <w:rFonts w:ascii="宋体" w:hAnsi="宋体" w:eastAsia="宋体" w:cs="宋体"/>
          <w:b/>
          <w:color w:val="000000"/>
          <w:kern w:val="0"/>
          <w:sz w:val="32"/>
          <w:szCs w:val="22"/>
        </w:rPr>
        <w:t>项目编号：</w:t>
      </w:r>
      <w:r>
        <w:rPr>
          <w:rFonts w:ascii="宋体" w:hAnsi="宋体" w:eastAsia="宋体" w:cs="宋体"/>
          <w:b/>
          <w:color w:val="000000"/>
          <w:kern w:val="0"/>
          <w:sz w:val="32"/>
          <w:szCs w:val="22"/>
          <w:u w:val="single"/>
        </w:rPr>
        <w:t>    </w:t>
      </w:r>
      <w:r>
        <w:rPr>
          <w:rFonts w:hint="eastAsia" w:ascii="宋体" w:hAnsi="宋体" w:eastAsia="宋体" w:cs="宋体"/>
          <w:b/>
          <w:color w:val="000000"/>
          <w:kern w:val="0"/>
          <w:sz w:val="32"/>
          <w:szCs w:val="22"/>
          <w:u w:val="single"/>
          <w:lang w:val="en-US" w:eastAsia="zh-CN"/>
        </w:rPr>
        <w:t xml:space="preserve">      </w:t>
      </w:r>
      <w:r>
        <w:rPr>
          <w:rFonts w:ascii="宋体" w:hAnsi="宋体" w:eastAsia="宋体" w:cs="宋体"/>
          <w:b/>
          <w:color w:val="000000"/>
          <w:kern w:val="0"/>
          <w:sz w:val="32"/>
          <w:szCs w:val="22"/>
          <w:u w:val="single"/>
        </w:rPr>
        <w:t>  </w:t>
      </w:r>
    </w:p>
    <w:p w14:paraId="30507AFD">
      <w:pPr>
        <w:widowControl/>
        <w:pBdr>
          <w:top w:val="none" w:color="000000" w:sz="0" w:space="0"/>
          <w:left w:val="none" w:color="000000" w:sz="0" w:space="0"/>
          <w:bottom w:val="none" w:color="000000" w:sz="0" w:space="0"/>
          <w:right w:val="none" w:color="000000" w:sz="0" w:space="0"/>
        </w:pBdr>
        <w:spacing w:before="240" w:after="240" w:line="36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0CC6F90E">
      <w:pPr>
        <w:widowControl/>
        <w:pBdr>
          <w:top w:val="none" w:color="000000" w:sz="0" w:space="0"/>
          <w:left w:val="none" w:color="000000" w:sz="0" w:space="0"/>
          <w:bottom w:val="none" w:color="000000" w:sz="0" w:space="0"/>
          <w:right w:val="none" w:color="000000" w:sz="0" w:space="0"/>
        </w:pBdr>
        <w:spacing w:before="240" w:after="240" w:line="479" w:lineRule="atLeast"/>
        <w:ind w:left="0" w:right="0" w:firstLine="1749"/>
        <w:jc w:val="both"/>
        <w:rPr>
          <w:rFonts w:ascii="Arial" w:hAnsi="Arial" w:eastAsia="Arial" w:cs="Times New Roman"/>
          <w:kern w:val="0"/>
          <w:szCs w:val="22"/>
        </w:rPr>
      </w:pPr>
      <w:r>
        <w:rPr>
          <w:rFonts w:ascii="宋体" w:hAnsi="宋体" w:eastAsia="宋体" w:cs="宋体"/>
          <w:b/>
          <w:color w:val="000000"/>
          <w:kern w:val="0"/>
          <w:sz w:val="32"/>
          <w:szCs w:val="22"/>
        </w:rPr>
        <w:t>供应商名称： </w:t>
      </w:r>
    </w:p>
    <w:p w14:paraId="71ED95C6">
      <w:pPr>
        <w:widowControl/>
        <w:pBdr>
          <w:top w:val="none" w:color="000000" w:sz="0" w:space="0"/>
          <w:left w:val="none" w:color="000000" w:sz="0" w:space="0"/>
          <w:bottom w:val="none" w:color="000000" w:sz="0" w:space="0"/>
          <w:right w:val="none" w:color="000000" w:sz="0" w:space="0"/>
        </w:pBdr>
        <w:spacing w:before="240" w:after="240" w:line="479" w:lineRule="atLeast"/>
        <w:ind w:left="0" w:right="0" w:firstLine="1749"/>
        <w:jc w:val="both"/>
        <w:rPr>
          <w:rFonts w:ascii="Arial" w:hAnsi="Arial" w:eastAsia="Arial" w:cs="Times New Roman"/>
          <w:kern w:val="0"/>
          <w:szCs w:val="22"/>
        </w:rPr>
      </w:pPr>
      <w:r>
        <w:rPr>
          <w:rFonts w:ascii="宋体" w:hAnsi="宋体" w:eastAsia="宋体" w:cs="宋体"/>
          <w:b/>
          <w:color w:val="000000"/>
          <w:kern w:val="0"/>
          <w:sz w:val="32"/>
          <w:szCs w:val="22"/>
        </w:rPr>
        <w:t>日 期 ：</w:t>
      </w:r>
      <w:r>
        <w:rPr>
          <w:rFonts w:ascii="宋体" w:hAnsi="宋体" w:eastAsia="宋体" w:cs="宋体"/>
          <w:b/>
          <w:color w:val="000000"/>
          <w:kern w:val="0"/>
          <w:sz w:val="32"/>
          <w:szCs w:val="22"/>
          <w:u w:val="single"/>
        </w:rPr>
        <w:t>         </w:t>
      </w:r>
    </w:p>
    <w:p w14:paraId="0938E159">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C0816AB">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694969B1">
      <w:pPr>
        <w:widowControl/>
        <w:numPr>
          <w:ilvl w:val="0"/>
          <w:numId w:val="9"/>
        </w:numPr>
        <w:pBdr>
          <w:top w:val="none" w:color="000000" w:sz="0" w:space="0"/>
          <w:left w:val="none" w:color="000000" w:sz="0" w:space="0"/>
          <w:bottom w:val="none" w:color="000000" w:sz="0" w:space="0"/>
          <w:right w:val="none" w:color="000000" w:sz="0" w:space="0"/>
        </w:pBdr>
        <w:spacing w:before="0" w:after="0" w:line="85" w:lineRule="atLeast"/>
        <w:ind w:lef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5CB97538">
      <w:pPr>
        <w:widowControl/>
        <w:numPr>
          <w:ilvl w:val="0"/>
          <w:numId w:val="9"/>
        </w:numPr>
        <w:pBdr>
          <w:top w:val="none" w:color="000000" w:sz="0" w:space="0"/>
          <w:left w:val="none" w:color="000000" w:sz="0" w:space="0"/>
          <w:bottom w:val="none" w:color="000000" w:sz="0" w:space="0"/>
          <w:right w:val="none" w:color="000000" w:sz="0" w:space="0"/>
        </w:pBdr>
        <w:spacing w:before="0" w:after="0" w:line="85" w:lineRule="atLeast"/>
        <w:ind w:left="0" w:firstLine="0"/>
        <w:jc w:val="both"/>
        <w:rPr>
          <w:rFonts w:ascii="Arial" w:hAnsi="Arial" w:eastAsia="Arial" w:cs="Times New Roman"/>
          <w:kern w:val="0"/>
          <w:szCs w:val="22"/>
        </w:rPr>
      </w:pPr>
      <w:r>
        <w:rPr>
          <w:rFonts w:ascii="宋体" w:hAnsi="宋体" w:eastAsia="宋体" w:cs="宋体"/>
          <w:b/>
          <w:color w:val="000000"/>
          <w:kern w:val="0"/>
          <w:sz w:val="32"/>
          <w:szCs w:val="22"/>
          <w:u w:val="none"/>
        </w:rPr>
        <w:t>磋商响应函</w:t>
      </w:r>
    </w:p>
    <w:p w14:paraId="530B6C0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磋商响应函</w:t>
      </w:r>
    </w:p>
    <w:p w14:paraId="584DB9FC">
      <w:pPr>
        <w:widowControl/>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致：</w:t>
      </w:r>
      <w:r>
        <w:rPr>
          <w:rFonts w:ascii="宋体" w:hAnsi="宋体" w:eastAsia="宋体" w:cs="宋体"/>
          <w:color w:val="000000"/>
          <w:kern w:val="0"/>
          <w:sz w:val="24"/>
          <w:szCs w:val="22"/>
          <w:u w:val="single"/>
        </w:rPr>
        <w:t>                    </w:t>
      </w:r>
    </w:p>
    <w:p w14:paraId="7B64985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根据贵方的</w:t>
      </w:r>
      <w:r>
        <w:rPr>
          <w:rFonts w:ascii="宋体" w:hAnsi="宋体" w:eastAsia="宋体" w:cs="宋体"/>
          <w:color w:val="000000"/>
          <w:kern w:val="0"/>
          <w:sz w:val="24"/>
          <w:szCs w:val="22"/>
          <w:u w:val="single"/>
        </w:rPr>
        <w:t>（项目名称、项目编号）</w:t>
      </w:r>
      <w:r>
        <w:rPr>
          <w:rFonts w:ascii="宋体" w:hAnsi="宋体" w:eastAsia="宋体" w:cs="宋体"/>
          <w:color w:val="000000"/>
          <w:kern w:val="0"/>
          <w:sz w:val="24"/>
          <w:szCs w:val="22"/>
        </w:rPr>
        <w:t>磋商文件，正式授权下述签字人______（姓名）代表我方______________（供应商的名称），全权处理本次项目磋商的有关事宜。</w:t>
      </w:r>
    </w:p>
    <w:p w14:paraId="0E7133F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据此函，__________签字人兹宣布同意如下：</w:t>
      </w:r>
    </w:p>
    <w:p w14:paraId="2120E6D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1.按磋商文件规定的各项要求，向买方提供所需货物、服务（包含与货物相关的服务及与服务相关的货物）。</w:t>
      </w:r>
    </w:p>
    <w:p w14:paraId="28525F5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2.我们完全理解贵方不一定将合同授予最低报价的供应商。</w:t>
      </w:r>
    </w:p>
    <w:p w14:paraId="3B12BC9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3.我们已详细审核全部磋商文件及其有效补充文件，我们知道必须放弃提出含糊不清或误解问题的权利。</w:t>
      </w:r>
    </w:p>
    <w:p w14:paraId="0D5A25D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4.我们同意从规定的开标日期起遵循本响应文件，并在规定的磋商有效期期满之前均具有约束力。</w:t>
      </w:r>
    </w:p>
    <w:p w14:paraId="5DDF8C1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5.同意向贵方提供贵方可能另外要求的与磋商有关的任何证据或资料，并保证我方已提供和将要提供的文件是真实的、准确的。</w:t>
      </w:r>
    </w:p>
    <w:p w14:paraId="548AA0A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6.一旦我方成交，我方将根据磋商文件的规定，严格履行合同的责任和义务，并保证在磋商文件规定的时间完成项目，交付买方验收、使用。</w:t>
      </w:r>
    </w:p>
    <w:p w14:paraId="46A5B06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7.我方与本磋商有关的正式通讯地址为：</w:t>
      </w:r>
    </w:p>
    <w:p w14:paraId="3E8F183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地 址：</w:t>
      </w:r>
    </w:p>
    <w:p w14:paraId="3E4FD06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邮 编：</w:t>
      </w:r>
    </w:p>
    <w:p w14:paraId="3428641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电 话：</w:t>
      </w:r>
    </w:p>
    <w:p w14:paraId="3A7DDF8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传 真：</w:t>
      </w:r>
    </w:p>
    <w:p w14:paraId="2721733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供应商开户行：</w:t>
      </w:r>
    </w:p>
    <w:p w14:paraId="792612A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xml:space="preserve">账  号： </w:t>
      </w:r>
    </w:p>
    <w:p w14:paraId="7992D10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日  期：____年____月____日</w:t>
      </w:r>
    </w:p>
    <w:p w14:paraId="4F48D1E6">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43DD2D91">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b/>
          <w:color w:val="000000"/>
          <w:kern w:val="0"/>
          <w:sz w:val="28"/>
          <w:szCs w:val="22"/>
          <w:u w:val="none"/>
        </w:rPr>
        <w:t>二</w:t>
      </w:r>
      <w:r>
        <w:rPr>
          <w:rFonts w:ascii="宋体" w:hAnsi="宋体" w:eastAsia="宋体" w:cs="宋体"/>
          <w:b/>
          <w:color w:val="000000"/>
          <w:kern w:val="0"/>
          <w:sz w:val="28"/>
          <w:szCs w:val="22"/>
        </w:rPr>
        <w:t>、中小企业声明函、残疾人福利性单位声明函</w:t>
      </w:r>
    </w:p>
    <w:p w14:paraId="028A2EE3">
      <w:pPr>
        <w:widowControl/>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ascii="Arial" w:hAnsi="Arial" w:eastAsia="Arial" w:cs="Times New Roman"/>
          <w:kern w:val="0"/>
          <w:szCs w:val="22"/>
        </w:rPr>
      </w:pPr>
      <w:r>
        <w:rPr>
          <w:rFonts w:ascii="黑体" w:hAnsi="黑体" w:eastAsia="黑体" w:cs="黑体"/>
          <w:color w:val="000000"/>
          <w:kern w:val="0"/>
          <w:sz w:val="36"/>
          <w:szCs w:val="22"/>
        </w:rPr>
        <w:t>中小企业声明函</w:t>
      </w:r>
    </w:p>
    <w:p w14:paraId="32F5761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本公司郑重声明，根据《政府采购促进中小企业发展管理办法》（财库﹝2020﹞46号）的规定，本公司参加</w:t>
      </w:r>
      <w:r>
        <w:rPr>
          <w:rFonts w:ascii="宋体" w:hAnsi="宋体" w:eastAsia="宋体" w:cs="宋体"/>
          <w:color w:val="000000"/>
          <w:kern w:val="0"/>
          <w:sz w:val="24"/>
          <w:szCs w:val="22"/>
          <w:u w:val="single"/>
        </w:rPr>
        <w:t>（单位名称）</w:t>
      </w:r>
      <w:r>
        <w:rPr>
          <w:rFonts w:ascii="宋体" w:hAnsi="宋体" w:eastAsia="宋体" w:cs="宋体"/>
          <w:color w:val="000000"/>
          <w:kern w:val="0"/>
          <w:sz w:val="24"/>
          <w:szCs w:val="22"/>
        </w:rPr>
        <w:t>的</w:t>
      </w:r>
      <w:r>
        <w:rPr>
          <w:rFonts w:ascii="宋体" w:hAnsi="宋体" w:eastAsia="宋体" w:cs="宋体"/>
          <w:color w:val="000000"/>
          <w:kern w:val="0"/>
          <w:sz w:val="24"/>
          <w:szCs w:val="22"/>
          <w:u w:val="single"/>
        </w:rPr>
        <w:t>（项目名称）</w:t>
      </w:r>
      <w:r>
        <w:rPr>
          <w:rFonts w:ascii="宋体" w:hAnsi="宋体" w:eastAsia="宋体" w:cs="宋体"/>
          <w:color w:val="000000"/>
          <w:kern w:val="0"/>
          <w:sz w:val="24"/>
          <w:szCs w:val="22"/>
        </w:rPr>
        <w:t>采购活动，工程的施工单位全部为符合政策要求的中小企业。</w:t>
      </w:r>
    </w:p>
    <w:p w14:paraId="6984DF4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u w:val="single"/>
        </w:rPr>
        <w:t xml:space="preserve">（标的名称） </w:t>
      </w:r>
      <w:r>
        <w:rPr>
          <w:rFonts w:ascii="宋体" w:hAnsi="宋体" w:eastAsia="宋体" w:cs="宋体"/>
          <w:color w:val="000000"/>
          <w:kern w:val="0"/>
          <w:sz w:val="24"/>
          <w:szCs w:val="22"/>
        </w:rPr>
        <w:t>，属于</w:t>
      </w:r>
      <w:r>
        <w:rPr>
          <w:rFonts w:ascii="宋体" w:hAnsi="宋体" w:eastAsia="宋体" w:cs="宋体"/>
          <w:color w:val="000000"/>
          <w:kern w:val="0"/>
          <w:sz w:val="24"/>
          <w:szCs w:val="22"/>
          <w:u w:val="single"/>
        </w:rPr>
        <w:t xml:space="preserve">（采购文件中明确的所属行业） </w:t>
      </w:r>
      <w:r>
        <w:rPr>
          <w:rFonts w:ascii="宋体" w:hAnsi="宋体" w:eastAsia="宋体" w:cs="宋体"/>
          <w:color w:val="000000"/>
          <w:kern w:val="0"/>
          <w:sz w:val="24"/>
          <w:szCs w:val="22"/>
        </w:rPr>
        <w:t>行业；承建企业为</w:t>
      </w:r>
      <w:r>
        <w:rPr>
          <w:rFonts w:ascii="宋体" w:hAnsi="宋体" w:eastAsia="宋体" w:cs="宋体"/>
          <w:color w:val="000000"/>
          <w:kern w:val="0"/>
          <w:sz w:val="24"/>
          <w:szCs w:val="22"/>
          <w:u w:val="single"/>
        </w:rPr>
        <w:t>（企业名称）</w:t>
      </w:r>
      <w:r>
        <w:rPr>
          <w:rFonts w:ascii="宋体" w:hAnsi="宋体" w:eastAsia="宋体" w:cs="宋体"/>
          <w:color w:val="000000"/>
          <w:kern w:val="0"/>
          <w:sz w:val="24"/>
          <w:szCs w:val="22"/>
        </w:rPr>
        <w:t>，从业人员</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人，营业收入为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万元，资产总额为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万元，属于</w:t>
      </w:r>
      <w:r>
        <w:rPr>
          <w:rFonts w:ascii="宋体" w:hAnsi="宋体" w:eastAsia="宋体" w:cs="宋体"/>
          <w:color w:val="000000"/>
          <w:kern w:val="0"/>
          <w:sz w:val="24"/>
          <w:szCs w:val="22"/>
          <w:u w:val="single"/>
        </w:rPr>
        <w:t>（中型企业、小型企业、微型企业）</w:t>
      </w:r>
      <w:r>
        <w:rPr>
          <w:rFonts w:ascii="宋体" w:hAnsi="宋体" w:eastAsia="宋体" w:cs="宋体"/>
          <w:color w:val="000000"/>
          <w:kern w:val="0"/>
          <w:sz w:val="24"/>
          <w:szCs w:val="22"/>
        </w:rPr>
        <w:t xml:space="preserve">； </w:t>
      </w:r>
    </w:p>
    <w:p w14:paraId="1629DD1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以上企业，不属于大企业的分支机构，不存在控股股东为大企业的情形，也不存在与大企业的负责人为同一人的情形。</w:t>
      </w:r>
    </w:p>
    <w:p w14:paraId="64EA572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xml:space="preserve">本企业对上述声明内容的真实性负责。如有虚假，将依法承担相应责任。 </w:t>
      </w:r>
    </w:p>
    <w:p w14:paraId="41EA3E3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588A7C8A">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5040"/>
        <w:jc w:val="both"/>
        <w:rPr>
          <w:rFonts w:ascii="Arial" w:hAnsi="Arial" w:eastAsia="Arial" w:cs="Times New Roman"/>
          <w:kern w:val="0"/>
          <w:szCs w:val="22"/>
        </w:rPr>
      </w:pPr>
      <w:r>
        <w:rPr>
          <w:rFonts w:ascii="宋体" w:hAnsi="宋体" w:eastAsia="宋体" w:cs="宋体"/>
          <w:color w:val="000000"/>
          <w:kern w:val="0"/>
          <w:sz w:val="24"/>
          <w:szCs w:val="22"/>
        </w:rPr>
        <w:t>企业名称（盖章）：</w:t>
      </w:r>
    </w:p>
    <w:p w14:paraId="58952774">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5040"/>
        <w:jc w:val="both"/>
        <w:rPr>
          <w:rFonts w:ascii="Arial" w:hAnsi="Arial" w:eastAsia="Arial" w:cs="Times New Roman"/>
          <w:kern w:val="0"/>
          <w:szCs w:val="22"/>
        </w:rPr>
      </w:pPr>
      <w:r>
        <w:rPr>
          <w:rFonts w:ascii="宋体" w:hAnsi="宋体" w:eastAsia="宋体" w:cs="宋体"/>
          <w:color w:val="000000"/>
          <w:kern w:val="0"/>
          <w:sz w:val="24"/>
          <w:szCs w:val="22"/>
        </w:rPr>
        <w:t>日期：年月日</w:t>
      </w:r>
    </w:p>
    <w:p w14:paraId="03C12E2B">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52F75B9F">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212D731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 </w:t>
      </w:r>
    </w:p>
    <w:p w14:paraId="10C6398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 </w:t>
      </w:r>
    </w:p>
    <w:p w14:paraId="46F8CDF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 </w:t>
      </w:r>
    </w:p>
    <w:p w14:paraId="15C1DF4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 </w:t>
      </w:r>
    </w:p>
    <w:p w14:paraId="63E03A4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 </w:t>
      </w:r>
    </w:p>
    <w:p w14:paraId="204EBAA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2"/>
        <w:jc w:val="left"/>
        <w:rPr>
          <w:rFonts w:ascii="Arial" w:hAnsi="Arial" w:eastAsia="Arial" w:cs="Times New Roman"/>
          <w:kern w:val="0"/>
          <w:szCs w:val="22"/>
        </w:rPr>
      </w:pPr>
      <w:r>
        <w:rPr>
          <w:rFonts w:ascii="宋体" w:hAnsi="宋体" w:eastAsia="宋体" w:cs="宋体"/>
          <w:b/>
          <w:color w:val="000000"/>
          <w:kern w:val="0"/>
          <w:sz w:val="24"/>
          <w:szCs w:val="22"/>
        </w:rPr>
        <w:t> </w:t>
      </w:r>
    </w:p>
    <w:p w14:paraId="1FA58A1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填报说明：</w:t>
      </w:r>
    </w:p>
    <w:p w14:paraId="1485C54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1、从业人员、营业收入、资产总额填报上一年度数据，无上一年度数据的新成立企业可不填报。</w:t>
      </w:r>
    </w:p>
    <w:p w14:paraId="282FE2E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2、请供应商如实填写，所填内容将作为评审的依据。如填写不完整，将不享受扶持政策。</w:t>
      </w:r>
    </w:p>
    <w:p w14:paraId="19E1230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3、成交供应商的《中小企业声明函》随成交结果公开。</w:t>
      </w:r>
    </w:p>
    <w:p w14:paraId="5C68F44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6776"/>
        <w:jc w:val="both"/>
        <w:rPr>
          <w:rFonts w:ascii="Arial" w:hAnsi="Arial" w:eastAsia="Arial" w:cs="Times New Roman"/>
          <w:kern w:val="0"/>
          <w:szCs w:val="22"/>
        </w:rPr>
      </w:pPr>
      <w:r>
        <w:rPr>
          <w:rFonts w:ascii="宋体" w:hAnsi="宋体" w:eastAsia="宋体" w:cs="宋体"/>
          <w:b/>
          <w:color w:val="000000"/>
          <w:kern w:val="0"/>
          <w:sz w:val="30"/>
          <w:szCs w:val="22"/>
          <w:u w:val="single"/>
        </w:rPr>
        <w:t> </w:t>
      </w:r>
    </w:p>
    <w:p w14:paraId="23566421">
      <w:pPr>
        <w:widowControl/>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34E526F7">
      <w:pPr>
        <w:widowControl/>
        <w:pBdr>
          <w:top w:val="none" w:color="000000" w:sz="0" w:space="0"/>
          <w:left w:val="none" w:color="000000" w:sz="0" w:space="0"/>
          <w:bottom w:val="none" w:color="000000" w:sz="0" w:space="0"/>
          <w:right w:val="none" w:color="000000" w:sz="0" w:space="0"/>
        </w:pBdr>
        <w:spacing w:before="156" w:after="156" w:line="85" w:lineRule="atLeast"/>
        <w:ind w:left="0" w:right="0" w:firstLine="0"/>
        <w:jc w:val="center"/>
        <w:rPr>
          <w:rFonts w:ascii="Arial" w:hAnsi="Arial" w:eastAsia="Arial" w:cs="Times New Roman"/>
          <w:kern w:val="0"/>
          <w:szCs w:val="22"/>
        </w:rPr>
      </w:pPr>
      <w:r>
        <w:rPr>
          <w:rFonts w:ascii="黑体" w:hAnsi="黑体" w:eastAsia="黑体" w:cs="黑体"/>
          <w:color w:val="000000"/>
          <w:kern w:val="0"/>
          <w:sz w:val="36"/>
          <w:szCs w:val="22"/>
        </w:rPr>
        <w:t>残疾人福利性单位声明函</w:t>
      </w:r>
    </w:p>
    <w:p w14:paraId="6AD427D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本单位郑重声明，根据《财政部 民政部 中国残疾人联合会关于促进残疾人就业政府采购政策的通知》（财库〔</w:t>
      </w:r>
      <w:r>
        <w:rPr>
          <w:rFonts w:ascii="Times New Roman" w:hAnsi="Times New Roman" w:eastAsia="Times New Roman" w:cs="Times New Roman"/>
          <w:color w:val="000000"/>
          <w:kern w:val="0"/>
          <w:sz w:val="24"/>
          <w:szCs w:val="22"/>
        </w:rPr>
        <w:t>2017</w:t>
      </w:r>
      <w:r>
        <w:rPr>
          <w:rFonts w:ascii="宋体" w:hAnsi="宋体" w:eastAsia="宋体" w:cs="宋体"/>
          <w:color w:val="000000"/>
          <w:kern w:val="0"/>
          <w:sz w:val="24"/>
          <w:szCs w:val="22"/>
        </w:rPr>
        <w:t>〕</w:t>
      </w:r>
      <w:r>
        <w:rPr>
          <w:rFonts w:ascii="Times New Roman" w:hAnsi="Times New Roman" w:eastAsia="Times New Roman" w:cs="Times New Roman"/>
          <w:color w:val="000000"/>
          <w:kern w:val="0"/>
          <w:sz w:val="24"/>
          <w:szCs w:val="22"/>
        </w:rPr>
        <w:t>141</w:t>
      </w:r>
      <w:r>
        <w:rPr>
          <w:rFonts w:ascii="宋体" w:hAnsi="宋体" w:eastAsia="宋体" w:cs="宋体"/>
          <w:color w:val="000000"/>
          <w:kern w:val="0"/>
          <w:sz w:val="24"/>
          <w:szCs w:val="22"/>
        </w:rPr>
        <w:t>号）的规定，本单位为符合条件的残疾人福利性单位，且本单位参加</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单位的</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项目由本单位承建。</w:t>
      </w:r>
    </w:p>
    <w:p w14:paraId="4F67466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本单位对上述声明的真实性负责。如有虚假，将依法承担相应责任。</w:t>
      </w:r>
    </w:p>
    <w:p w14:paraId="4D26B79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 </w:t>
      </w:r>
    </w:p>
    <w:p w14:paraId="47C5667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 </w:t>
      </w:r>
    </w:p>
    <w:p w14:paraId="13A4CCB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 </w:t>
      </w:r>
    </w:p>
    <w:p w14:paraId="39796BB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5040"/>
        <w:jc w:val="both"/>
        <w:rPr>
          <w:rFonts w:ascii="Arial" w:hAnsi="Arial" w:eastAsia="Arial" w:cs="Times New Roman"/>
          <w:kern w:val="0"/>
          <w:szCs w:val="22"/>
        </w:rPr>
      </w:pPr>
      <w:r>
        <w:rPr>
          <w:rFonts w:ascii="宋体" w:hAnsi="宋体" w:eastAsia="宋体" w:cs="宋体"/>
          <w:color w:val="000000"/>
          <w:kern w:val="0"/>
          <w:sz w:val="24"/>
          <w:szCs w:val="22"/>
        </w:rPr>
        <w:t>企业名称（盖章）：</w:t>
      </w:r>
    </w:p>
    <w:p w14:paraId="2FA25EEA">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　　　　　　　　　　　　　日期：年月日</w:t>
      </w:r>
    </w:p>
    <w:p w14:paraId="38B089BA">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02CCE83A">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421A14A3">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3FC1356E">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53C2118F">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1BDA132D">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033DAF07">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1B436ECA">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27A89BCC">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54852250">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2F08807A">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74FCC811">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5D61F29C">
      <w:pPr>
        <w:widowControl/>
        <w:pBdr>
          <w:top w:val="none" w:color="000000" w:sz="0" w:space="0"/>
          <w:left w:val="none" w:color="000000" w:sz="0" w:space="0"/>
          <w:bottom w:val="none" w:color="000000" w:sz="0" w:space="0"/>
          <w:right w:val="none" w:color="000000" w:sz="0" w:space="0"/>
        </w:pBdr>
        <w:spacing w:before="0" w:after="0" w:line="85" w:lineRule="atLeast"/>
        <w:ind w:left="0" w:right="48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4FBEB83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填报说明：</w:t>
      </w:r>
    </w:p>
    <w:p w14:paraId="6A83B72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1、请供应商如实填写，所填内容将作为评审的依据。如填写不完整，将不享受扶持政策。</w:t>
      </w:r>
    </w:p>
    <w:p w14:paraId="7E09CBD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2、成交供应商的《残疾人福利性单位声明函》随成交结果公开。</w:t>
      </w:r>
    </w:p>
    <w:p w14:paraId="427AE62F">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rFonts w:ascii="Arial" w:hAnsi="Arial" w:eastAsia="Arial" w:cs="Times New Roman"/>
          <w:kern w:val="0"/>
          <w:szCs w:val="22"/>
        </w:rPr>
      </w:pPr>
      <w:r>
        <w:rPr>
          <w:rFonts w:ascii="宋体" w:hAnsi="宋体" w:eastAsia="宋体" w:cs="宋体"/>
          <w:b/>
          <w:color w:val="000000"/>
          <w:kern w:val="0"/>
          <w:sz w:val="28"/>
          <w:szCs w:val="22"/>
        </w:rPr>
        <w:t> </w:t>
      </w:r>
    </w:p>
    <w:p w14:paraId="697335BB">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7E48D3ED">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rFonts w:ascii="Arial" w:hAnsi="Arial" w:eastAsia="Arial" w:cs="Times New Roman"/>
          <w:kern w:val="0"/>
          <w:szCs w:val="22"/>
        </w:rPr>
      </w:pPr>
      <w:r>
        <w:rPr>
          <w:rFonts w:ascii="宋体" w:hAnsi="宋体" w:eastAsia="宋体" w:cs="宋体"/>
          <w:b/>
          <w:color w:val="000000"/>
          <w:kern w:val="0"/>
          <w:sz w:val="28"/>
          <w:szCs w:val="22"/>
        </w:rPr>
        <w:t>二、资格证明文件</w:t>
      </w:r>
    </w:p>
    <w:p w14:paraId="042A909E">
      <w:pPr>
        <w:widowControl/>
        <w:pBdr>
          <w:top w:val="none" w:color="000000" w:sz="0" w:space="0"/>
          <w:left w:val="none" w:color="000000" w:sz="0" w:space="0"/>
          <w:bottom w:val="none" w:color="000000" w:sz="0" w:space="0"/>
          <w:right w:val="none" w:color="000000" w:sz="0" w:space="0"/>
        </w:pBdr>
        <w:spacing w:before="143" w:after="0" w:line="85" w:lineRule="atLeast"/>
        <w:ind w:left="0" w:right="0" w:firstLine="1120"/>
        <w:jc w:val="left"/>
        <w:rPr>
          <w:rFonts w:ascii="Arial" w:hAnsi="Arial" w:eastAsia="Arial" w:cs="Times New Roman"/>
          <w:kern w:val="0"/>
          <w:szCs w:val="22"/>
        </w:rPr>
      </w:pPr>
      <w:r>
        <w:rPr>
          <w:rFonts w:ascii="宋体" w:hAnsi="宋体" w:eastAsia="宋体" w:cs="宋体"/>
          <w:color w:val="000000"/>
          <w:kern w:val="0"/>
          <w:sz w:val="28"/>
          <w:szCs w:val="22"/>
        </w:rPr>
        <w:t>请根据磋商文件对磋商供应商的资格要求（第一章 竞争性磋商采购公告——二、申请人的资格要求），提供资格证明文件。</w:t>
      </w:r>
    </w:p>
    <w:p w14:paraId="69D4F70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14C1942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财务状况报告及税收、社会保障资金</w:t>
      </w:r>
    </w:p>
    <w:p w14:paraId="7B5AAE8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缴纳情况承诺函</w:t>
      </w:r>
    </w:p>
    <w:p w14:paraId="4F13AFBA">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致：</w:t>
      </w:r>
      <w:r>
        <w:rPr>
          <w:rFonts w:ascii="宋体" w:hAnsi="宋体" w:eastAsia="宋体" w:cs="宋体"/>
          <w:color w:val="000000"/>
          <w:kern w:val="0"/>
          <w:sz w:val="24"/>
          <w:szCs w:val="22"/>
          <w:u w:val="single"/>
        </w:rPr>
        <w:t>采购人名称</w:t>
      </w:r>
    </w:p>
    <w:p w14:paraId="6C743D93">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我方</w:t>
      </w:r>
      <w:r>
        <w:rPr>
          <w:rFonts w:ascii="宋体" w:hAnsi="宋体" w:eastAsia="宋体" w:cs="宋体"/>
          <w:color w:val="000000"/>
          <w:kern w:val="0"/>
          <w:sz w:val="24"/>
          <w:szCs w:val="22"/>
          <w:u w:val="single"/>
        </w:rPr>
        <w:t>供应商名称</w:t>
      </w:r>
      <w:r>
        <w:rPr>
          <w:rFonts w:ascii="宋体" w:hAnsi="宋体" w:eastAsia="宋体" w:cs="宋体"/>
          <w:color w:val="000000"/>
          <w:kern w:val="0"/>
          <w:sz w:val="24"/>
          <w:szCs w:val="22"/>
        </w:rPr>
        <w:t>参加</w:t>
      </w:r>
      <w:r>
        <w:rPr>
          <w:rFonts w:ascii="宋体" w:hAnsi="宋体" w:eastAsia="宋体" w:cs="宋体"/>
          <w:color w:val="000000"/>
          <w:kern w:val="0"/>
          <w:sz w:val="24"/>
          <w:szCs w:val="22"/>
          <w:u w:val="single"/>
        </w:rPr>
        <w:t>项目名称</w:t>
      </w:r>
      <w:r>
        <w:rPr>
          <w:rFonts w:ascii="宋体" w:hAnsi="宋体" w:eastAsia="宋体" w:cs="宋体"/>
          <w:color w:val="000000"/>
          <w:kern w:val="0"/>
          <w:sz w:val="24"/>
          <w:szCs w:val="22"/>
        </w:rPr>
        <w:t>（项目编号：</w:t>
      </w:r>
      <w:r>
        <w:rPr>
          <w:rFonts w:ascii="宋体" w:hAnsi="宋体" w:eastAsia="宋体" w:cs="宋体"/>
          <w:color w:val="000000"/>
          <w:kern w:val="0"/>
          <w:sz w:val="24"/>
          <w:szCs w:val="22"/>
          <w:u w:val="single"/>
        </w:rPr>
        <w:t>项目编号</w:t>
      </w:r>
      <w:r>
        <w:rPr>
          <w:rFonts w:ascii="宋体" w:hAnsi="宋体" w:eastAsia="宋体" w:cs="宋体"/>
          <w:color w:val="000000"/>
          <w:kern w:val="0"/>
          <w:sz w:val="24"/>
          <w:szCs w:val="22"/>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D37A67D">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240"/>
        <w:jc w:val="both"/>
        <w:rPr>
          <w:rFonts w:ascii="Arial" w:hAnsi="Arial" w:eastAsia="Arial" w:cs="Times New Roman"/>
          <w:kern w:val="0"/>
          <w:szCs w:val="22"/>
        </w:rPr>
      </w:pPr>
      <w:r>
        <w:rPr>
          <w:rFonts w:ascii="宋体" w:hAnsi="宋体" w:eastAsia="宋体" w:cs="宋体"/>
          <w:color w:val="000000"/>
          <w:kern w:val="0"/>
          <w:sz w:val="24"/>
          <w:szCs w:val="22"/>
        </w:rPr>
        <w:t>（1）具有良好的商业信誉和健全的财务会计制度（财务状况报告）；</w:t>
      </w:r>
    </w:p>
    <w:p w14:paraId="505EC867">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240"/>
        <w:jc w:val="both"/>
        <w:rPr>
          <w:rFonts w:ascii="Arial" w:hAnsi="Arial" w:eastAsia="Arial" w:cs="Times New Roman"/>
          <w:kern w:val="0"/>
          <w:szCs w:val="22"/>
        </w:rPr>
      </w:pPr>
      <w:r>
        <w:rPr>
          <w:rFonts w:ascii="宋体" w:hAnsi="宋体" w:eastAsia="宋体" w:cs="宋体"/>
          <w:color w:val="000000"/>
          <w:kern w:val="0"/>
          <w:sz w:val="24"/>
          <w:szCs w:val="22"/>
        </w:rPr>
        <w:t>（2）有依法缴纳税收和社会保障资金的良好记录。</w:t>
      </w:r>
    </w:p>
    <w:p w14:paraId="4D2DA78D">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我方对上述承诺的真实性负责，如有虚假，将依法承担提供虚假材料谋取中标、成交责任，同时同意有关主管部门将相关失信信息记入公共信用信息系统并在相关政府门户网站公开。</w:t>
      </w:r>
    </w:p>
    <w:p w14:paraId="4FEF1506">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特此承诺</w:t>
      </w:r>
    </w:p>
    <w:p w14:paraId="2AD1715E">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405"/>
        <w:jc w:val="both"/>
        <w:rPr>
          <w:rFonts w:ascii="Arial" w:hAnsi="Arial" w:eastAsia="Arial" w:cs="Times New Roman"/>
          <w:kern w:val="0"/>
          <w:szCs w:val="22"/>
        </w:rPr>
      </w:pPr>
      <w:r>
        <w:rPr>
          <w:rFonts w:ascii="宋体" w:hAnsi="宋体" w:eastAsia="宋体" w:cs="宋体"/>
          <w:color w:val="000000"/>
          <w:kern w:val="0"/>
          <w:sz w:val="24"/>
          <w:szCs w:val="22"/>
        </w:rPr>
        <w:t> </w:t>
      </w:r>
    </w:p>
    <w:p w14:paraId="4AB15135">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405"/>
        <w:jc w:val="both"/>
        <w:rPr>
          <w:rFonts w:ascii="Arial" w:hAnsi="Arial" w:eastAsia="Arial" w:cs="Times New Roman"/>
          <w:kern w:val="0"/>
          <w:szCs w:val="22"/>
        </w:rPr>
      </w:pPr>
      <w:r>
        <w:rPr>
          <w:rFonts w:ascii="宋体" w:hAnsi="宋体" w:eastAsia="宋体" w:cs="宋体"/>
          <w:color w:val="000000"/>
          <w:kern w:val="0"/>
          <w:sz w:val="24"/>
          <w:szCs w:val="22"/>
        </w:rPr>
        <w:t> </w:t>
      </w:r>
    </w:p>
    <w:p w14:paraId="24314CF7">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405"/>
        <w:jc w:val="both"/>
        <w:rPr>
          <w:rFonts w:ascii="Arial" w:hAnsi="Arial" w:eastAsia="Arial" w:cs="Times New Roman"/>
          <w:kern w:val="0"/>
          <w:szCs w:val="22"/>
        </w:rPr>
      </w:pPr>
      <w:r>
        <w:rPr>
          <w:rFonts w:ascii="宋体" w:hAnsi="宋体" w:eastAsia="宋体" w:cs="宋体"/>
          <w:color w:val="000000"/>
          <w:kern w:val="0"/>
          <w:sz w:val="24"/>
          <w:szCs w:val="22"/>
        </w:rPr>
        <w:t>供应商（公章）：</w:t>
      </w:r>
    </w:p>
    <w:p w14:paraId="27037DBA">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405"/>
        <w:jc w:val="both"/>
        <w:rPr>
          <w:rFonts w:ascii="Arial" w:hAnsi="Arial" w:eastAsia="Arial" w:cs="Times New Roman"/>
          <w:kern w:val="0"/>
          <w:szCs w:val="22"/>
        </w:rPr>
      </w:pPr>
      <w:r>
        <w:rPr>
          <w:rFonts w:ascii="宋体" w:hAnsi="宋体" w:eastAsia="宋体" w:cs="宋体"/>
          <w:color w:val="000000"/>
          <w:kern w:val="0"/>
          <w:sz w:val="24"/>
          <w:szCs w:val="22"/>
        </w:rPr>
        <w:t> </w:t>
      </w:r>
    </w:p>
    <w:p w14:paraId="55B6309B">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405"/>
        <w:jc w:val="both"/>
        <w:rPr>
          <w:rFonts w:ascii="Arial" w:hAnsi="Arial" w:eastAsia="Arial" w:cs="Times New Roman"/>
          <w:kern w:val="0"/>
          <w:szCs w:val="22"/>
        </w:rPr>
      </w:pPr>
      <w:r>
        <w:rPr>
          <w:rFonts w:ascii="宋体" w:hAnsi="宋体" w:eastAsia="宋体" w:cs="宋体"/>
          <w:color w:val="000000"/>
          <w:kern w:val="0"/>
          <w:sz w:val="24"/>
          <w:szCs w:val="22"/>
        </w:rPr>
        <w:t>法定代表人或其委托代理人（签名或签章）：</w:t>
      </w:r>
    </w:p>
    <w:p w14:paraId="1F5C6D23">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405"/>
        <w:jc w:val="both"/>
        <w:rPr>
          <w:rFonts w:ascii="Arial" w:hAnsi="Arial" w:eastAsia="Arial" w:cs="Times New Roman"/>
          <w:kern w:val="0"/>
          <w:szCs w:val="22"/>
        </w:rPr>
      </w:pPr>
      <w:r>
        <w:rPr>
          <w:rFonts w:ascii="宋体" w:hAnsi="宋体" w:eastAsia="宋体" w:cs="宋体"/>
          <w:color w:val="000000"/>
          <w:kern w:val="0"/>
          <w:sz w:val="24"/>
          <w:szCs w:val="22"/>
        </w:rPr>
        <w:t> </w:t>
      </w:r>
    </w:p>
    <w:p w14:paraId="2F5C4917">
      <w:pPr>
        <w:widowControl/>
        <w:pBdr>
          <w:top w:val="none" w:color="000000" w:sz="0" w:space="0"/>
          <w:left w:val="none" w:color="000000" w:sz="0" w:space="0"/>
          <w:bottom w:val="none" w:color="000000" w:sz="0" w:space="0"/>
          <w:right w:val="none" w:color="000000" w:sz="0" w:space="0"/>
        </w:pBdr>
        <w:spacing w:before="0" w:after="0" w:line="559" w:lineRule="atLeast"/>
        <w:ind w:left="360" w:right="0" w:firstLine="405"/>
        <w:jc w:val="both"/>
        <w:rPr>
          <w:rFonts w:ascii="Arial" w:hAnsi="Arial" w:eastAsia="Arial" w:cs="Times New Roman"/>
          <w:kern w:val="0"/>
          <w:szCs w:val="22"/>
        </w:rPr>
      </w:pPr>
      <w:r>
        <w:rPr>
          <w:rFonts w:ascii="宋体" w:hAnsi="宋体" w:eastAsia="宋体" w:cs="宋体"/>
          <w:color w:val="000000"/>
          <w:kern w:val="0"/>
          <w:sz w:val="24"/>
          <w:szCs w:val="22"/>
        </w:rPr>
        <w:t>日期：</w:t>
      </w:r>
    </w:p>
    <w:p w14:paraId="45CCD2B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 </w:t>
      </w:r>
    </w:p>
    <w:p w14:paraId="0E3AAB2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643"/>
        <w:jc w:val="left"/>
        <w:rPr>
          <w:rFonts w:ascii="Arial" w:hAnsi="Arial" w:eastAsia="Arial" w:cs="Times New Roman"/>
          <w:kern w:val="0"/>
          <w:szCs w:val="22"/>
        </w:rPr>
      </w:pPr>
      <w:r>
        <w:rPr>
          <w:rFonts w:ascii="Arial" w:hAnsi="Arial" w:eastAsia="Arial" w:cs="Times New Roman"/>
          <w:kern w:val="0"/>
          <w:szCs w:val="22"/>
        </w:rPr>
        <w:br w:type="page" w:clear="all"/>
      </w:r>
    </w:p>
    <w:p w14:paraId="18690AD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643"/>
        <w:jc w:val="left"/>
        <w:rPr>
          <w:rFonts w:ascii="Arial" w:hAnsi="Arial" w:eastAsia="Arial" w:cs="Times New Roman"/>
          <w:kern w:val="0"/>
          <w:szCs w:val="22"/>
        </w:rPr>
      </w:pPr>
      <w:r>
        <w:rPr>
          <w:rFonts w:ascii="宋体" w:hAnsi="宋体" w:eastAsia="宋体" w:cs="宋体"/>
          <w:b/>
          <w:color w:val="000000"/>
          <w:kern w:val="0"/>
          <w:sz w:val="32"/>
          <w:szCs w:val="22"/>
        </w:rPr>
        <w:t>具备履行合同所必需的设备和专业技术能力的声明及证明材料</w:t>
      </w:r>
    </w:p>
    <w:p w14:paraId="4633794D">
      <w:pPr>
        <w:widowControl/>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rFonts w:ascii="Arial" w:hAnsi="Arial" w:eastAsia="Arial" w:cs="Times New Roman"/>
          <w:kern w:val="0"/>
          <w:szCs w:val="22"/>
        </w:rPr>
      </w:pPr>
      <w:r>
        <w:rPr>
          <w:rFonts w:ascii="宋体" w:hAnsi="宋体" w:eastAsia="宋体" w:cs="宋体"/>
          <w:color w:val="000000"/>
          <w:kern w:val="0"/>
          <w:sz w:val="21"/>
          <w:szCs w:val="22"/>
        </w:rPr>
        <w:t> </w:t>
      </w:r>
    </w:p>
    <w:p w14:paraId="67922FB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rFonts w:ascii="Arial" w:hAnsi="Arial" w:eastAsia="Arial" w:cs="Times New Roman"/>
          <w:kern w:val="0"/>
          <w:szCs w:val="22"/>
        </w:rPr>
      </w:pPr>
      <w:r>
        <w:rPr>
          <w:rFonts w:ascii="宋体" w:hAnsi="宋体" w:eastAsia="宋体" w:cs="宋体"/>
          <w:color w:val="000000"/>
          <w:kern w:val="0"/>
          <w:sz w:val="24"/>
          <w:szCs w:val="22"/>
          <w:u w:val="single"/>
        </w:rPr>
        <w:t>（供应商名称）</w:t>
      </w:r>
      <w:r>
        <w:rPr>
          <w:rFonts w:ascii="宋体" w:hAnsi="宋体" w:eastAsia="宋体" w:cs="宋体"/>
          <w:color w:val="000000"/>
          <w:kern w:val="0"/>
          <w:sz w:val="24"/>
          <w:szCs w:val="22"/>
        </w:rPr>
        <w:t>公司郑重声明：我单位具备履行本项采购合同所必需的设备和专业技术能力，为履行本项采购合同我单位具备如下主要设备和主要专业技术能力：</w:t>
      </w:r>
    </w:p>
    <w:p w14:paraId="62A821A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rFonts w:ascii="Arial" w:hAnsi="Arial" w:eastAsia="Arial" w:cs="Times New Roman"/>
          <w:kern w:val="0"/>
          <w:szCs w:val="22"/>
        </w:rPr>
      </w:pPr>
      <w:r>
        <w:rPr>
          <w:rFonts w:ascii="宋体" w:hAnsi="宋体" w:eastAsia="宋体" w:cs="宋体"/>
          <w:color w:val="000000"/>
          <w:kern w:val="0"/>
          <w:sz w:val="24"/>
          <w:szCs w:val="22"/>
        </w:rPr>
        <w:t>主要设备有：</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591CE9E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rFonts w:ascii="Arial" w:hAnsi="Arial" w:eastAsia="Arial" w:cs="Times New Roman"/>
          <w:kern w:val="0"/>
          <w:szCs w:val="22"/>
        </w:rPr>
      </w:pPr>
      <w:r>
        <w:rPr>
          <w:rFonts w:ascii="宋体" w:hAnsi="宋体" w:eastAsia="宋体" w:cs="宋体"/>
          <w:color w:val="000000"/>
          <w:kern w:val="0"/>
          <w:sz w:val="24"/>
          <w:szCs w:val="22"/>
        </w:rPr>
        <w:t>主要专业技术能力有：</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w:t>
      </w:r>
    </w:p>
    <w:p w14:paraId="047A41D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rFonts w:ascii="Arial" w:hAnsi="Arial" w:eastAsia="Arial" w:cs="Times New Roman"/>
          <w:kern w:val="0"/>
          <w:szCs w:val="22"/>
        </w:rPr>
      </w:pPr>
      <w:r>
        <w:rPr>
          <w:rFonts w:ascii="宋体" w:hAnsi="宋体" w:eastAsia="宋体" w:cs="宋体"/>
          <w:b/>
          <w:color w:val="000000"/>
          <w:kern w:val="0"/>
          <w:sz w:val="24"/>
          <w:szCs w:val="22"/>
        </w:rPr>
        <w:t>注：须附证明材料。</w:t>
      </w:r>
    </w:p>
    <w:p w14:paraId="4A2ECB1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450C8001">
      <w:pPr>
        <w:widowControl/>
        <w:pBdr>
          <w:top w:val="none" w:color="000000" w:sz="0" w:space="0"/>
          <w:left w:val="none" w:color="000000" w:sz="0" w:space="0"/>
          <w:bottom w:val="none" w:color="000000" w:sz="0" w:space="0"/>
          <w:right w:val="none" w:color="000000" w:sz="0" w:space="0"/>
        </w:pBdr>
        <w:spacing w:before="0" w:after="0" w:line="85" w:lineRule="atLeast"/>
        <w:ind w:right="0"/>
        <w:jc w:val="left"/>
        <w:rPr>
          <w:rFonts w:ascii="Arial" w:hAnsi="Arial" w:eastAsia="Arial" w:cs="Times New Roman"/>
          <w:kern w:val="0"/>
          <w:szCs w:val="22"/>
        </w:rPr>
      </w:pPr>
      <w:r>
        <w:rPr>
          <w:rFonts w:ascii="宋体" w:hAnsi="宋体" w:eastAsia="宋体" w:cs="宋体"/>
          <w:color w:val="000000"/>
          <w:kern w:val="0"/>
          <w:sz w:val="24"/>
          <w:szCs w:val="22"/>
        </w:rPr>
        <w:t>供应商（公章）：</w:t>
      </w:r>
      <w:r>
        <w:rPr>
          <w:rFonts w:ascii="宋体" w:hAnsi="宋体" w:eastAsia="宋体" w:cs="宋体"/>
          <w:color w:val="000000"/>
          <w:kern w:val="0"/>
          <w:sz w:val="24"/>
          <w:szCs w:val="22"/>
          <w:u w:val="single"/>
        </w:rPr>
        <w:t>            </w:t>
      </w:r>
    </w:p>
    <w:p w14:paraId="6E4CDD5E">
      <w:pPr>
        <w:widowControl/>
        <w:pBdr>
          <w:top w:val="none" w:color="000000" w:sz="0" w:space="0"/>
          <w:left w:val="none" w:color="000000" w:sz="0" w:space="0"/>
          <w:bottom w:val="none" w:color="000000" w:sz="0" w:space="0"/>
          <w:right w:val="none" w:color="000000" w:sz="0" w:space="0"/>
        </w:pBdr>
        <w:spacing w:before="0" w:after="0" w:line="85" w:lineRule="atLeast"/>
        <w:ind w:right="0"/>
        <w:jc w:val="left"/>
        <w:rPr>
          <w:rFonts w:ascii="Arial" w:hAnsi="Arial" w:eastAsia="Arial" w:cs="Times New Roman"/>
          <w:kern w:val="0"/>
          <w:szCs w:val="22"/>
        </w:rPr>
      </w:pPr>
      <w:r>
        <w:rPr>
          <w:rFonts w:ascii="宋体" w:hAnsi="宋体" w:eastAsia="宋体" w:cs="宋体"/>
          <w:color w:val="000000"/>
          <w:kern w:val="0"/>
          <w:sz w:val="24"/>
          <w:szCs w:val="22"/>
        </w:rPr>
        <w:t> 法定代表人或授权委托人（签字或盖章）：</w:t>
      </w:r>
      <w:r>
        <w:rPr>
          <w:rFonts w:ascii="宋体" w:hAnsi="宋体" w:eastAsia="宋体" w:cs="宋体"/>
          <w:color w:val="000000"/>
          <w:kern w:val="0"/>
          <w:sz w:val="24"/>
          <w:szCs w:val="22"/>
          <w:u w:val="single"/>
        </w:rPr>
        <w:t>      </w:t>
      </w:r>
    </w:p>
    <w:p w14:paraId="40A316C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日期：______年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w:t>
      </w:r>
    </w:p>
    <w:p w14:paraId="08EC011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b/>
          <w:color w:val="000000"/>
          <w:kern w:val="0"/>
          <w:sz w:val="32"/>
          <w:szCs w:val="22"/>
        </w:rPr>
        <w:t> </w:t>
      </w:r>
    </w:p>
    <w:p w14:paraId="109BB0C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b/>
          <w:color w:val="000000"/>
          <w:kern w:val="0"/>
          <w:sz w:val="32"/>
          <w:szCs w:val="22"/>
        </w:rPr>
        <w:t> </w:t>
      </w:r>
    </w:p>
    <w:p w14:paraId="25EA59DC">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309C771B">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34E53A2A">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0F977E79">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277091C3">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318E2D29">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2F56EACB">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56E53948">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4276AF0F">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2D8D1F49">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2B912248">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51A3D960">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7B9D14F9">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45CADD33">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7545F79F">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0CA61E7A">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32"/>
          <w:szCs w:val="22"/>
        </w:rPr>
        <w:t> </w:t>
      </w:r>
    </w:p>
    <w:p w14:paraId="5DC1CCF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 </w:t>
      </w:r>
    </w:p>
    <w:p w14:paraId="5C99B99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 </w:t>
      </w:r>
    </w:p>
    <w:p w14:paraId="1B17B71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参加政府采购活动前 3 年内在经营活动中没有重大违法记录的</w:t>
      </w:r>
    </w:p>
    <w:p w14:paraId="09ABE96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书面声明</w:t>
      </w:r>
    </w:p>
    <w:p w14:paraId="3D0572CA">
      <w:pPr>
        <w:widowControl/>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                       </w:t>
      </w:r>
      <w:r>
        <w:rPr>
          <w:rFonts w:ascii="宋体" w:hAnsi="宋体" w:eastAsia="宋体" w:cs="宋体"/>
          <w:b/>
          <w:color w:val="000000"/>
          <w:kern w:val="0"/>
          <w:sz w:val="44"/>
          <w:szCs w:val="22"/>
        </w:rPr>
        <w:t>   </w:t>
      </w:r>
      <w:r>
        <w:rPr>
          <w:rFonts w:ascii="宋体" w:hAnsi="宋体" w:eastAsia="宋体" w:cs="宋体"/>
          <w:b/>
          <w:color w:val="000000"/>
          <w:kern w:val="0"/>
          <w:sz w:val="32"/>
          <w:szCs w:val="22"/>
        </w:rPr>
        <w:t>  </w:t>
      </w:r>
    </w:p>
    <w:p w14:paraId="2C9A751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    </w:t>
      </w:r>
      <w:r>
        <w:rPr>
          <w:rFonts w:ascii="宋体" w:hAnsi="宋体" w:eastAsia="宋体" w:cs="宋体"/>
          <w:color w:val="000000"/>
          <w:kern w:val="0"/>
          <w:sz w:val="24"/>
          <w:szCs w:val="22"/>
        </w:rPr>
        <w:t>我公司郑重声明：参加本次政府采购活动前 3 年内，我公司在经营活动中没有因违法经营受到刑事处罚或者责令停产停业、吊销许可证或者执照、较大数额罚款等行政处罚。</w:t>
      </w:r>
    </w:p>
    <w:p w14:paraId="66B5D5A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64C6E1E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5040"/>
        <w:jc w:val="both"/>
        <w:rPr>
          <w:rFonts w:ascii="Arial" w:hAnsi="Arial" w:eastAsia="Arial" w:cs="Times New Roman"/>
          <w:kern w:val="0"/>
          <w:szCs w:val="22"/>
        </w:rPr>
      </w:pPr>
      <w:r>
        <w:rPr>
          <w:rFonts w:ascii="宋体" w:hAnsi="宋体" w:eastAsia="宋体" w:cs="宋体"/>
          <w:color w:val="000000"/>
          <w:kern w:val="0"/>
          <w:sz w:val="24"/>
          <w:szCs w:val="22"/>
        </w:rPr>
        <w:t>供应商（公章）：</w:t>
      </w:r>
    </w:p>
    <w:p w14:paraId="6790D82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法定代表人或授权代表签字：______</w:t>
      </w:r>
    </w:p>
    <w:p w14:paraId="438422A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日期：______年</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月</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日</w:t>
      </w:r>
    </w:p>
    <w:p w14:paraId="10C0B1C0">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1DD7BC95">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u w:val="none"/>
        </w:rPr>
        <w:t>法定代表人授权委托书</w:t>
      </w:r>
    </w:p>
    <w:p w14:paraId="72EC7A6D">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 </w:t>
      </w:r>
    </w:p>
    <w:p w14:paraId="2D7E9BFA">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本授权书声明：</w:t>
      </w:r>
      <w:r>
        <w:rPr>
          <w:rFonts w:ascii="Times New Roman" w:hAnsi="Times New Roman" w:eastAsia="Times New Roman" w:cs="Times New Roman"/>
          <w:color w:val="000000"/>
          <w:kern w:val="0"/>
          <w:sz w:val="24"/>
          <w:szCs w:val="22"/>
        </w:rPr>
        <w:t>____________</w:t>
      </w:r>
      <w:r>
        <w:rPr>
          <w:rFonts w:ascii="宋体" w:hAnsi="宋体" w:eastAsia="宋体" w:cs="宋体"/>
          <w:color w:val="000000"/>
          <w:kern w:val="0"/>
          <w:sz w:val="24"/>
          <w:szCs w:val="22"/>
        </w:rPr>
        <w:t>（供应商名称）授权</w:t>
      </w:r>
      <w:r>
        <w:rPr>
          <w:rFonts w:ascii="Times New Roman" w:hAnsi="Times New Roman" w:eastAsia="Times New Roman" w:cs="Times New Roman"/>
          <w:color w:val="000000"/>
          <w:kern w:val="0"/>
          <w:sz w:val="24"/>
          <w:szCs w:val="22"/>
        </w:rPr>
        <w:t>________________</w:t>
      </w:r>
      <w:r>
        <w:rPr>
          <w:rFonts w:ascii="宋体" w:hAnsi="宋体" w:eastAsia="宋体" w:cs="宋体"/>
          <w:color w:val="000000"/>
          <w:kern w:val="0"/>
          <w:sz w:val="24"/>
          <w:szCs w:val="22"/>
        </w:rPr>
        <w:t>（被授权人的姓名）为我方就</w:t>
      </w:r>
      <w:r>
        <w:rPr>
          <w:rFonts w:ascii="Times New Roman" w:hAnsi="Times New Roman" w:eastAsia="Times New Roman" w:cs="Times New Roman"/>
          <w:color w:val="000000"/>
          <w:kern w:val="0"/>
          <w:sz w:val="24"/>
          <w:szCs w:val="22"/>
        </w:rPr>
        <w:t>JSZC-</w:t>
      </w:r>
      <w:r>
        <w:rPr>
          <w:rFonts w:ascii="Times New Roman" w:hAnsi="Times New Roman" w:eastAsia="Times New Roman" w:cs="Times New Roman"/>
          <w:color w:val="000000"/>
          <w:kern w:val="0"/>
          <w:sz w:val="24"/>
          <w:szCs w:val="22"/>
          <w:u w:val="single"/>
        </w:rPr>
        <w:t xml:space="preserve">        </w:t>
      </w:r>
      <w:r>
        <w:rPr>
          <w:rFonts w:ascii="宋体" w:hAnsi="宋体" w:eastAsia="宋体" w:cs="宋体"/>
          <w:color w:val="000000"/>
          <w:kern w:val="0"/>
          <w:sz w:val="24"/>
          <w:szCs w:val="22"/>
        </w:rPr>
        <w:t>号项目采购活动的合法代理人，以本单位名义全权处理一切与该项目采购有关的事务。</w:t>
      </w:r>
    </w:p>
    <w:p w14:paraId="59364B2C">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本授权书于</w:t>
      </w:r>
      <w:r>
        <w:rPr>
          <w:rFonts w:ascii="Times New Roman" w:hAnsi="Times New Roman" w:eastAsia="Times New Roman" w:cs="Times New Roman"/>
          <w:color w:val="000000"/>
          <w:kern w:val="0"/>
          <w:sz w:val="24"/>
          <w:szCs w:val="22"/>
        </w:rPr>
        <w:t>______</w:t>
      </w:r>
      <w:r>
        <w:rPr>
          <w:rFonts w:ascii="宋体" w:hAnsi="宋体" w:eastAsia="宋体" w:cs="宋体"/>
          <w:color w:val="000000"/>
          <w:kern w:val="0"/>
          <w:sz w:val="24"/>
          <w:szCs w:val="22"/>
        </w:rPr>
        <w:t>年</w:t>
      </w:r>
      <w:r>
        <w:rPr>
          <w:rFonts w:ascii="Times New Roman" w:hAnsi="Times New Roman" w:eastAsia="Times New Roman" w:cs="Times New Roman"/>
          <w:color w:val="000000"/>
          <w:kern w:val="0"/>
          <w:sz w:val="24"/>
          <w:szCs w:val="22"/>
        </w:rPr>
        <w:t>____</w:t>
      </w:r>
      <w:r>
        <w:rPr>
          <w:rFonts w:ascii="宋体" w:hAnsi="宋体" w:eastAsia="宋体" w:cs="宋体"/>
          <w:color w:val="000000"/>
          <w:kern w:val="0"/>
          <w:sz w:val="24"/>
          <w:szCs w:val="22"/>
        </w:rPr>
        <w:t>月</w:t>
      </w:r>
      <w:r>
        <w:rPr>
          <w:rFonts w:ascii="Times New Roman" w:hAnsi="Times New Roman" w:eastAsia="Times New Roman" w:cs="Times New Roman"/>
          <w:color w:val="000000"/>
          <w:kern w:val="0"/>
          <w:sz w:val="24"/>
          <w:szCs w:val="22"/>
        </w:rPr>
        <w:t>____</w:t>
      </w:r>
      <w:r>
        <w:rPr>
          <w:rFonts w:ascii="宋体" w:hAnsi="宋体" w:eastAsia="宋体" w:cs="宋体"/>
          <w:color w:val="000000"/>
          <w:kern w:val="0"/>
          <w:sz w:val="24"/>
          <w:szCs w:val="22"/>
        </w:rPr>
        <w:t>日起生效，特此声明。</w:t>
      </w:r>
    </w:p>
    <w:p w14:paraId="44325BD6">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被授权人身份证号码：</w:t>
      </w:r>
      <w:r>
        <w:rPr>
          <w:rFonts w:ascii="Times New Roman" w:hAnsi="Times New Roman" w:eastAsia="Times New Roman" w:cs="Times New Roman"/>
          <w:color w:val="000000"/>
          <w:kern w:val="0"/>
          <w:sz w:val="24"/>
          <w:szCs w:val="22"/>
          <w:u w:val="single"/>
        </w:rPr>
        <w:t xml:space="preserve">                              </w:t>
      </w:r>
    </w:p>
    <w:p w14:paraId="746DCF84">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被授权人联系电话：（手机）</w:t>
      </w:r>
      <w:r>
        <w:rPr>
          <w:rFonts w:ascii="Times New Roman" w:hAnsi="Times New Roman" w:eastAsia="Times New Roman" w:cs="Times New Roman"/>
          <w:color w:val="000000"/>
          <w:kern w:val="0"/>
          <w:sz w:val="24"/>
          <w:szCs w:val="22"/>
          <w:u w:val="single"/>
        </w:rPr>
        <w:t>                  </w:t>
      </w:r>
    </w:p>
    <w:p w14:paraId="49F7F7B6">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授权单位名称：</w:t>
      </w:r>
      <w:r>
        <w:rPr>
          <w:rFonts w:ascii="宋体" w:hAnsi="宋体" w:eastAsia="宋体" w:cs="宋体"/>
          <w:color w:val="000000"/>
          <w:kern w:val="0"/>
          <w:sz w:val="24"/>
          <w:szCs w:val="22"/>
          <w:u w:val="single"/>
        </w:rPr>
        <w:t>（加盖</w:t>
      </w:r>
      <w:r>
        <w:rPr>
          <w:rFonts w:ascii="Times New Roman" w:hAnsi="Times New Roman" w:eastAsia="Times New Roman" w:cs="Times New Roman"/>
          <w:color w:val="000000"/>
          <w:kern w:val="0"/>
          <w:sz w:val="24"/>
          <w:szCs w:val="22"/>
          <w:u w:val="single"/>
        </w:rPr>
        <w:t>CA</w:t>
      </w:r>
      <w:r>
        <w:rPr>
          <w:rFonts w:ascii="宋体" w:hAnsi="宋体" w:eastAsia="宋体" w:cs="宋体"/>
          <w:color w:val="000000"/>
          <w:kern w:val="0"/>
          <w:sz w:val="24"/>
          <w:szCs w:val="22"/>
          <w:u w:val="single"/>
        </w:rPr>
        <w:t>电子公章）</w:t>
      </w:r>
    </w:p>
    <w:p w14:paraId="6584574C">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单位地址：</w:t>
      </w:r>
      <w:r>
        <w:rPr>
          <w:rFonts w:ascii="Times New Roman" w:hAnsi="Times New Roman" w:eastAsia="Times New Roman" w:cs="Times New Roman"/>
          <w:color w:val="000000"/>
          <w:kern w:val="0"/>
          <w:sz w:val="24"/>
          <w:szCs w:val="22"/>
          <w:u w:val="single"/>
        </w:rPr>
        <w:t xml:space="preserve">                                         </w:t>
      </w:r>
    </w:p>
    <w:p w14:paraId="7116D7ED">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日期：</w:t>
      </w:r>
      <w:r>
        <w:rPr>
          <w:rFonts w:ascii="Times New Roman" w:hAnsi="Times New Roman" w:eastAsia="Times New Roman" w:cs="Times New Roman"/>
          <w:color w:val="000000"/>
          <w:kern w:val="0"/>
          <w:sz w:val="24"/>
          <w:szCs w:val="22"/>
          <w:u w:val="single"/>
        </w:rPr>
        <w:t xml:space="preserve">                                         </w:t>
      </w:r>
    </w:p>
    <w:p w14:paraId="14043F53">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2D99499E">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法定代表人（单位负责人）有效期内的身份证</w:t>
      </w:r>
      <w:r>
        <w:rPr>
          <w:rFonts w:ascii="宋体" w:hAnsi="宋体" w:eastAsia="宋体" w:cs="宋体"/>
          <w:b/>
          <w:color w:val="000000"/>
          <w:kern w:val="0"/>
          <w:sz w:val="24"/>
          <w:szCs w:val="22"/>
        </w:rPr>
        <w:t>正反面</w:t>
      </w:r>
      <w:r>
        <w:rPr>
          <w:rFonts w:ascii="宋体" w:hAnsi="宋体" w:eastAsia="宋体" w:cs="宋体"/>
          <w:color w:val="000000"/>
          <w:kern w:val="0"/>
          <w:sz w:val="24"/>
          <w:szCs w:val="22"/>
        </w:rPr>
        <w:t>电子件：</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73"/>
        <w:gridCol w:w="4536"/>
      </w:tblGrid>
      <w:tr w14:paraId="5BF30C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FED7C3D">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1C52D55">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tc>
        <w:tc>
          <w:tcPr>
            <w:tcW w:w="45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780B39">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E75CEB9">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tc>
      </w:tr>
    </w:tbl>
    <w:p w14:paraId="2FD7594B">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委托代理人有效期内的身份证</w:t>
      </w:r>
      <w:r>
        <w:rPr>
          <w:rFonts w:ascii="宋体" w:hAnsi="宋体" w:eastAsia="宋体" w:cs="宋体"/>
          <w:b/>
          <w:color w:val="000000"/>
          <w:kern w:val="0"/>
          <w:sz w:val="24"/>
          <w:szCs w:val="22"/>
        </w:rPr>
        <w:t>正反面</w:t>
      </w:r>
      <w:r>
        <w:rPr>
          <w:rFonts w:ascii="宋体" w:hAnsi="宋体" w:eastAsia="宋体" w:cs="宋体"/>
          <w:color w:val="000000"/>
          <w:kern w:val="0"/>
          <w:sz w:val="24"/>
          <w:szCs w:val="22"/>
        </w:rPr>
        <w:t>电子件：</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73"/>
        <w:gridCol w:w="4536"/>
      </w:tblGrid>
      <w:tr w14:paraId="63567F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4A1B15">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AF0F0D2">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tc>
        <w:tc>
          <w:tcPr>
            <w:tcW w:w="45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0D08E05">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276A8D81">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tc>
      </w:tr>
    </w:tbl>
    <w:p w14:paraId="6E6561FA">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1"/>
          <w:szCs w:val="22"/>
        </w:rPr>
        <w:t>填报说明：</w:t>
      </w:r>
    </w:p>
    <w:p w14:paraId="6570BAA3">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1"/>
          <w:szCs w:val="22"/>
        </w:rPr>
        <w:t>1、若供应商为事业单位或其他组织或分支机构（仅当磋商文件注明允许分支机构投标的），则法定代表人（单位负责人）处的签署人可为单位负责人。</w:t>
      </w:r>
    </w:p>
    <w:p w14:paraId="326B7267">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1"/>
          <w:szCs w:val="22"/>
        </w:rPr>
        <w:t>2、若响应文件中全部签字之处均为法定代表人（单位负责人）本人签署，则可不提供本《授权委托书》，但须提供《法定代表人（单位负责人）身份证明》。</w:t>
      </w:r>
    </w:p>
    <w:p w14:paraId="67A39B7A">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1"/>
          <w:szCs w:val="22"/>
        </w:rPr>
        <w:t>3、供应商为自然人的情形，可不提供本《授权委托书》。</w:t>
      </w:r>
    </w:p>
    <w:p w14:paraId="38525246">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 </w:t>
      </w:r>
    </w:p>
    <w:p w14:paraId="57194682">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704B8535">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法定代表人身份证明</w:t>
      </w:r>
    </w:p>
    <w:p w14:paraId="1CCEBDF3">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致：【采购单位】</w:t>
      </w:r>
    </w:p>
    <w:p w14:paraId="692E0F07">
      <w:pPr>
        <w:widowControl/>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兹证明，</w:t>
      </w:r>
    </w:p>
    <w:p w14:paraId="1718BEFD">
      <w:pPr>
        <w:widowControl/>
        <w:pBdr>
          <w:top w:val="none" w:color="000000" w:sz="0" w:space="0"/>
          <w:left w:val="none" w:color="000000" w:sz="0" w:space="0"/>
          <w:bottom w:val="none" w:color="000000" w:sz="0" w:space="0"/>
          <w:right w:val="none" w:color="000000" w:sz="0" w:space="0"/>
        </w:pBdr>
        <w:tabs>
          <w:tab w:val="left" w:pos="567"/>
          <w:tab w:val="left" w:pos="1690"/>
          <w:tab w:val="left" w:pos="3400"/>
          <w:tab w:val="left" w:pos="5110"/>
          <w:tab w:val="left" w:pos="6821"/>
        </w:tabs>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姓名：</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性别：</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年龄：</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职务：</w:t>
      </w:r>
      <w:r>
        <w:rPr>
          <w:rFonts w:ascii="宋体" w:hAnsi="宋体" w:eastAsia="宋体" w:cs="宋体"/>
          <w:color w:val="000000"/>
          <w:kern w:val="0"/>
          <w:sz w:val="24"/>
          <w:szCs w:val="22"/>
          <w:u w:val="single"/>
        </w:rPr>
        <w:t>     </w:t>
      </w:r>
    </w:p>
    <w:p w14:paraId="74FD2AE5">
      <w:pPr>
        <w:widowControl/>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7D06B4CB">
      <w:pPr>
        <w:widowControl/>
        <w:pBdr>
          <w:top w:val="none" w:color="000000" w:sz="0" w:space="0"/>
          <w:left w:val="none" w:color="000000" w:sz="0" w:space="0"/>
          <w:bottom w:val="none" w:color="000000" w:sz="0" w:space="0"/>
          <w:right w:val="none" w:color="000000" w:sz="0" w:space="0"/>
        </w:pBdr>
        <w:tabs>
          <w:tab w:val="left" w:pos="2250"/>
          <w:tab w:val="left" w:pos="2412"/>
          <w:tab w:val="left" w:pos="3883"/>
          <w:tab w:val="left" w:pos="5352"/>
          <w:tab w:val="left" w:pos="6821"/>
        </w:tabs>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系</w:t>
      </w:r>
      <w:r>
        <w:rPr>
          <w:rFonts w:ascii="宋体" w:hAnsi="宋体" w:eastAsia="宋体" w:cs="宋体"/>
          <w:color w:val="000000"/>
          <w:kern w:val="0"/>
          <w:sz w:val="24"/>
          <w:szCs w:val="22"/>
          <w:u w:val="single"/>
        </w:rPr>
        <w:tab/>
      </w:r>
      <w:r>
        <w:rPr>
          <w:rFonts w:ascii="宋体" w:hAnsi="宋体" w:eastAsia="宋体" w:cs="宋体"/>
          <w:color w:val="000000"/>
          <w:kern w:val="0"/>
          <w:sz w:val="24"/>
          <w:szCs w:val="22"/>
        </w:rPr>
        <w:t>（供应商名称）的法定代表人（单位负责人）。</w:t>
      </w:r>
    </w:p>
    <w:p w14:paraId="05D07951">
      <w:pPr>
        <w:widowControl/>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00C789FD">
      <w:pPr>
        <w:widowControl/>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0E0287BC">
      <w:pPr>
        <w:widowControl/>
        <w:pBdr>
          <w:top w:val="none" w:color="000000" w:sz="0" w:space="0"/>
          <w:left w:val="none" w:color="000000" w:sz="0" w:space="0"/>
          <w:bottom w:val="none" w:color="000000" w:sz="0" w:space="0"/>
          <w:right w:val="none" w:color="000000" w:sz="0" w:space="0"/>
        </w:pBdr>
        <w:tabs>
          <w:tab w:val="left" w:pos="567"/>
        </w:tabs>
        <w:spacing w:before="0" w:after="0" w:line="85" w:lineRule="atLeast"/>
        <w:ind w:left="0" w:right="-46" w:firstLine="0"/>
        <w:jc w:val="both"/>
        <w:rPr>
          <w:rFonts w:ascii="Arial" w:hAnsi="Arial" w:eastAsia="Arial" w:cs="Times New Roman"/>
          <w:kern w:val="0"/>
          <w:szCs w:val="22"/>
        </w:rPr>
      </w:pPr>
      <w:r>
        <w:rPr>
          <w:rFonts w:ascii="宋体" w:hAnsi="宋体" w:eastAsia="宋体" w:cs="宋体"/>
          <w:color w:val="000000"/>
          <w:kern w:val="0"/>
          <w:sz w:val="24"/>
          <w:szCs w:val="22"/>
        </w:rPr>
        <w:t>附：</w:t>
      </w:r>
      <w:r>
        <w:rPr>
          <w:rFonts w:ascii="宋体" w:hAnsi="宋体" w:eastAsia="宋体" w:cs="宋体"/>
          <w:color w:val="000000"/>
          <w:spacing w:val="-3"/>
          <w:kern w:val="0"/>
          <w:sz w:val="24"/>
          <w:szCs w:val="22"/>
        </w:rPr>
        <w:t>法</w:t>
      </w:r>
      <w:r>
        <w:rPr>
          <w:rFonts w:ascii="宋体" w:hAnsi="宋体" w:eastAsia="宋体" w:cs="宋体"/>
          <w:color w:val="000000"/>
          <w:kern w:val="0"/>
          <w:sz w:val="24"/>
          <w:szCs w:val="22"/>
        </w:rPr>
        <w:t>定</w:t>
      </w:r>
      <w:r>
        <w:rPr>
          <w:rFonts w:ascii="宋体" w:hAnsi="宋体" w:eastAsia="宋体" w:cs="宋体"/>
          <w:color w:val="000000"/>
          <w:spacing w:val="-3"/>
          <w:kern w:val="0"/>
          <w:sz w:val="24"/>
          <w:szCs w:val="22"/>
        </w:rPr>
        <w:t>代</w:t>
      </w:r>
      <w:r>
        <w:rPr>
          <w:rFonts w:ascii="宋体" w:hAnsi="宋体" w:eastAsia="宋体" w:cs="宋体"/>
          <w:color w:val="000000"/>
          <w:kern w:val="0"/>
          <w:sz w:val="24"/>
          <w:szCs w:val="22"/>
        </w:rPr>
        <w:t>表</w:t>
      </w:r>
      <w:r>
        <w:rPr>
          <w:rFonts w:ascii="宋体" w:hAnsi="宋体" w:eastAsia="宋体" w:cs="宋体"/>
          <w:color w:val="000000"/>
          <w:spacing w:val="-3"/>
          <w:kern w:val="0"/>
          <w:sz w:val="24"/>
          <w:szCs w:val="22"/>
        </w:rPr>
        <w:t>人</w:t>
      </w:r>
      <w:r>
        <w:rPr>
          <w:rFonts w:ascii="宋体" w:hAnsi="宋体" w:eastAsia="宋体" w:cs="宋体"/>
          <w:color w:val="000000"/>
          <w:kern w:val="0"/>
          <w:sz w:val="24"/>
          <w:szCs w:val="22"/>
        </w:rPr>
        <w:t>（</w:t>
      </w:r>
      <w:r>
        <w:rPr>
          <w:rFonts w:ascii="宋体" w:hAnsi="宋体" w:eastAsia="宋体" w:cs="宋体"/>
          <w:color w:val="000000"/>
          <w:spacing w:val="-3"/>
          <w:kern w:val="0"/>
          <w:sz w:val="24"/>
          <w:szCs w:val="22"/>
        </w:rPr>
        <w:t>单</w:t>
      </w:r>
      <w:r>
        <w:rPr>
          <w:rFonts w:ascii="宋体" w:hAnsi="宋体" w:eastAsia="宋体" w:cs="宋体"/>
          <w:color w:val="000000"/>
          <w:kern w:val="0"/>
          <w:sz w:val="24"/>
          <w:szCs w:val="22"/>
        </w:rPr>
        <w:t>位</w:t>
      </w:r>
      <w:r>
        <w:rPr>
          <w:rFonts w:ascii="宋体" w:hAnsi="宋体" w:eastAsia="宋体" w:cs="宋体"/>
          <w:color w:val="000000"/>
          <w:spacing w:val="-3"/>
          <w:kern w:val="0"/>
          <w:sz w:val="24"/>
          <w:szCs w:val="22"/>
        </w:rPr>
        <w:t>负</w:t>
      </w:r>
      <w:r>
        <w:rPr>
          <w:rFonts w:ascii="宋体" w:hAnsi="宋体" w:eastAsia="宋体" w:cs="宋体"/>
          <w:color w:val="000000"/>
          <w:kern w:val="0"/>
          <w:sz w:val="24"/>
          <w:szCs w:val="22"/>
        </w:rPr>
        <w:t>责人</w:t>
      </w:r>
      <w:r>
        <w:rPr>
          <w:rFonts w:ascii="宋体" w:hAnsi="宋体" w:eastAsia="宋体" w:cs="宋体"/>
          <w:color w:val="000000"/>
          <w:spacing w:val="-3"/>
          <w:kern w:val="0"/>
          <w:sz w:val="24"/>
          <w:szCs w:val="22"/>
        </w:rPr>
        <w:t>）有效期内的身份证正反面电子件。</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73"/>
        <w:gridCol w:w="4536"/>
      </w:tblGrid>
      <w:tr w14:paraId="072267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BEF81B">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458AB746">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6352311B">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tc>
        <w:tc>
          <w:tcPr>
            <w:tcW w:w="45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24504B">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1FFA924A">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3D2DE26E">
            <w:pPr>
              <w:widowControl/>
              <w:pBdr>
                <w:top w:val="none" w:color="000000" w:sz="0" w:space="0"/>
                <w:left w:val="none" w:color="000000" w:sz="0" w:space="0"/>
                <w:bottom w:val="none" w:color="000000" w:sz="0" w:space="0"/>
                <w:right w:val="none" w:color="000000" w:sz="0" w:space="0"/>
              </w:pBdr>
              <w:tabs>
                <w:tab w:val="left" w:pos="5580"/>
              </w:tabs>
              <w:spacing w:before="0" w:after="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tc>
      </w:tr>
    </w:tbl>
    <w:p w14:paraId="02E1D49D">
      <w:pPr>
        <w:widowControl/>
        <w:pBdr>
          <w:top w:val="none" w:color="000000" w:sz="0" w:space="0"/>
          <w:left w:val="none" w:color="000000" w:sz="0" w:space="0"/>
          <w:bottom w:val="none" w:color="000000" w:sz="0" w:space="0"/>
          <w:right w:val="none" w:color="000000" w:sz="0" w:space="0"/>
        </w:pBdr>
        <w:tabs>
          <w:tab w:val="left" w:pos="567"/>
        </w:tabs>
        <w:spacing w:before="0" w:after="0" w:line="85" w:lineRule="atLeast"/>
        <w:ind w:left="0" w:right="4305" w:firstLine="0"/>
        <w:jc w:val="both"/>
        <w:rPr>
          <w:rFonts w:ascii="Arial" w:hAnsi="Arial" w:eastAsia="Arial" w:cs="Times New Roman"/>
          <w:kern w:val="0"/>
          <w:szCs w:val="22"/>
        </w:rPr>
      </w:pPr>
      <w:r>
        <w:rPr>
          <w:rFonts w:ascii="宋体" w:hAnsi="宋体" w:eastAsia="宋体" w:cs="宋体"/>
          <w:color w:val="000000"/>
          <w:spacing w:val="-3"/>
          <w:kern w:val="0"/>
          <w:sz w:val="24"/>
          <w:szCs w:val="22"/>
        </w:rPr>
        <w:t> </w:t>
      </w:r>
    </w:p>
    <w:p w14:paraId="33EC4EAF">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单位名称：</w:t>
      </w:r>
      <w:r>
        <w:rPr>
          <w:rFonts w:ascii="宋体" w:hAnsi="宋体" w:eastAsia="宋体" w:cs="宋体"/>
          <w:color w:val="000000"/>
          <w:kern w:val="0"/>
          <w:sz w:val="24"/>
          <w:szCs w:val="22"/>
          <w:u w:val="single"/>
        </w:rPr>
        <w:t>（加盖</w:t>
      </w:r>
      <w:r>
        <w:rPr>
          <w:rFonts w:ascii="Times New Roman" w:hAnsi="Times New Roman" w:eastAsia="Times New Roman" w:cs="Times New Roman"/>
          <w:color w:val="000000"/>
          <w:kern w:val="0"/>
          <w:sz w:val="24"/>
          <w:szCs w:val="22"/>
          <w:u w:val="single"/>
        </w:rPr>
        <w:t>CA</w:t>
      </w:r>
      <w:r>
        <w:rPr>
          <w:rFonts w:ascii="宋体" w:hAnsi="宋体" w:eastAsia="宋体" w:cs="宋体"/>
          <w:color w:val="000000"/>
          <w:kern w:val="0"/>
          <w:sz w:val="24"/>
          <w:szCs w:val="22"/>
          <w:u w:val="single"/>
        </w:rPr>
        <w:t>电子公章）</w:t>
      </w:r>
    </w:p>
    <w:p w14:paraId="54A342E8">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单位地址：</w:t>
      </w:r>
      <w:r>
        <w:rPr>
          <w:rFonts w:ascii="Times New Roman" w:hAnsi="Times New Roman" w:eastAsia="Times New Roman" w:cs="Times New Roman"/>
          <w:color w:val="000000"/>
          <w:kern w:val="0"/>
          <w:sz w:val="24"/>
          <w:szCs w:val="22"/>
          <w:u w:val="single"/>
        </w:rPr>
        <w:t xml:space="preserve">                                         </w:t>
      </w:r>
    </w:p>
    <w:p w14:paraId="7E3B086A">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日期：</w:t>
      </w:r>
      <w:r>
        <w:rPr>
          <w:rFonts w:ascii="Times New Roman" w:hAnsi="Times New Roman" w:eastAsia="Times New Roman" w:cs="Times New Roman"/>
          <w:color w:val="000000"/>
          <w:kern w:val="0"/>
          <w:sz w:val="24"/>
          <w:szCs w:val="22"/>
          <w:u w:val="single"/>
        </w:rPr>
        <w:t>                                       </w:t>
      </w:r>
    </w:p>
    <w:p w14:paraId="17189E24">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u w:val="single"/>
        </w:rPr>
        <w:t> </w:t>
      </w:r>
    </w:p>
    <w:p w14:paraId="6C925200">
      <w:pPr>
        <w:widowControl/>
        <w:pBdr>
          <w:top w:val="none" w:color="000000" w:sz="0" w:space="0"/>
          <w:left w:val="none" w:color="000000" w:sz="0" w:space="0"/>
          <w:bottom w:val="none" w:color="000000" w:sz="0" w:space="0"/>
          <w:right w:val="none" w:color="000000" w:sz="0" w:space="0"/>
        </w:pBdr>
        <w:tabs>
          <w:tab w:val="left" w:pos="360"/>
        </w:tabs>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说明：</w:t>
      </w:r>
    </w:p>
    <w:p w14:paraId="2C91C884">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1．委托书内容填写应当明确、文字工整清楚，涂改无效。</w:t>
      </w:r>
    </w:p>
    <w:p w14:paraId="452A3FC2">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2．委托书不得转借、转让、买卖。</w:t>
      </w:r>
    </w:p>
    <w:p w14:paraId="23D67910">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480"/>
        <w:jc w:val="left"/>
        <w:rPr>
          <w:rFonts w:ascii="Arial" w:hAnsi="Arial" w:eastAsia="Arial" w:cs="Times New Roman"/>
          <w:kern w:val="0"/>
          <w:szCs w:val="22"/>
        </w:rPr>
      </w:pPr>
      <w:r>
        <w:rPr>
          <w:rFonts w:ascii="宋体" w:hAnsi="宋体" w:eastAsia="宋体" w:cs="宋体"/>
          <w:color w:val="000000"/>
          <w:kern w:val="0"/>
          <w:sz w:val="24"/>
          <w:szCs w:val="22"/>
        </w:rPr>
        <w:t>3．委托代理人根据授权范围，以委托单位的名义签订合同，并将此委托书提交给采购单位作为合同附件。</w:t>
      </w:r>
    </w:p>
    <w:p w14:paraId="202FF3CD">
      <w:pPr>
        <w:widowControl/>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4542DC95">
      <w:pPr>
        <w:widowControl/>
        <w:pBdr>
          <w:top w:val="none" w:color="000000" w:sz="0" w:space="0"/>
          <w:left w:val="none" w:color="000000" w:sz="0" w:space="0"/>
          <w:bottom w:val="none" w:color="000000" w:sz="0" w:space="0"/>
          <w:right w:val="none" w:color="000000" w:sz="0" w:space="0"/>
        </w:pBdr>
        <w:tabs>
          <w:tab w:val="left" w:pos="360"/>
        </w:tabs>
        <w:spacing w:before="240" w:after="240" w:line="85" w:lineRule="atLeast"/>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7653A70C">
      <w:pPr>
        <w:widowControl/>
        <w:pBdr>
          <w:top w:val="none" w:color="000000" w:sz="0" w:space="0"/>
          <w:left w:val="none" w:color="000000" w:sz="0" w:space="0"/>
          <w:bottom w:val="none" w:color="000000" w:sz="0" w:space="0"/>
          <w:right w:val="none" w:color="000000" w:sz="0" w:space="0"/>
        </w:pBdr>
        <w:tabs>
          <w:tab w:val="left" w:pos="360"/>
        </w:tabs>
        <w:spacing w:before="240" w:after="240"/>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5F13D8DB">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Arial" w:hAnsi="Arial" w:eastAsia="Arial" w:cs="Times New Roman"/>
          <w:kern w:val="0"/>
          <w:szCs w:val="22"/>
        </w:rPr>
        <w:br w:type="page" w:clear="all"/>
      </w:r>
    </w:p>
    <w:p w14:paraId="2ECB4239">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磋商供应商响应承诺书</w:t>
      </w:r>
    </w:p>
    <w:p w14:paraId="2C165DE6">
      <w:pPr>
        <w:widowControl/>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u w:val="single"/>
        </w:rPr>
        <w:t> </w:t>
      </w:r>
    </w:p>
    <w:p w14:paraId="2EE05689">
      <w:pPr>
        <w:widowControl/>
        <w:pBdr>
          <w:top w:val="none" w:color="000000" w:sz="0" w:space="0"/>
          <w:left w:val="none" w:color="000000" w:sz="0" w:space="0"/>
          <w:bottom w:val="none" w:color="000000" w:sz="0" w:space="0"/>
          <w:right w:val="none" w:color="000000" w:sz="0" w:space="0"/>
        </w:pBdr>
        <w:spacing w:before="0" w:after="0" w:line="419" w:lineRule="atLeast"/>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310F482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致：</w:t>
      </w:r>
      <w:r>
        <w:rPr>
          <w:rFonts w:ascii="宋体" w:hAnsi="宋体" w:eastAsia="宋体" w:cs="宋体"/>
          <w:color w:val="000000"/>
          <w:kern w:val="0"/>
          <w:sz w:val="24"/>
          <w:szCs w:val="22"/>
          <w:u w:val="single"/>
        </w:rPr>
        <w:t>（采购人名称）</w:t>
      </w:r>
    </w:p>
    <w:p w14:paraId="3D79C32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我公司参与贵单位</w:t>
      </w:r>
      <w:r>
        <w:rPr>
          <w:rFonts w:ascii="宋体" w:hAnsi="宋体" w:eastAsia="宋体" w:cs="宋体"/>
          <w:color w:val="000000"/>
          <w:kern w:val="0"/>
          <w:sz w:val="24"/>
          <w:szCs w:val="22"/>
          <w:u w:val="single"/>
        </w:rPr>
        <w:t>（项目名称）</w:t>
      </w:r>
      <w:r>
        <w:rPr>
          <w:rFonts w:ascii="宋体" w:hAnsi="宋体" w:eastAsia="宋体" w:cs="宋体"/>
          <w:color w:val="000000"/>
          <w:kern w:val="0"/>
          <w:sz w:val="24"/>
          <w:szCs w:val="22"/>
        </w:rPr>
        <w:t>工程项目的投标工作，我单位郑重承诺：</w:t>
      </w:r>
    </w:p>
    <w:p w14:paraId="2DD3B16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1、所报项目负责人</w:t>
      </w:r>
      <w:r>
        <w:rPr>
          <w:rFonts w:ascii="宋体" w:hAnsi="宋体" w:eastAsia="宋体" w:cs="宋体"/>
          <w:color w:val="000000"/>
          <w:kern w:val="0"/>
          <w:sz w:val="24"/>
          <w:szCs w:val="22"/>
          <w:u w:val="single"/>
        </w:rPr>
        <w:t>（姓名）</w:t>
      </w:r>
      <w:r>
        <w:rPr>
          <w:rFonts w:ascii="宋体" w:hAnsi="宋体" w:eastAsia="宋体" w:cs="宋体"/>
          <w:color w:val="000000"/>
          <w:kern w:val="0"/>
          <w:sz w:val="24"/>
          <w:szCs w:val="22"/>
        </w:rPr>
        <w:t>同志在该项目投标期间确无在建工程；</w:t>
      </w:r>
    </w:p>
    <w:p w14:paraId="5D1B00E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2、本单位及所报项目负责人</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未被建设行政主管部门限制在招标项目所在地投标；</w:t>
      </w:r>
    </w:p>
    <w:p w14:paraId="5B6B7AF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3、不出借挂靠资质；</w:t>
      </w:r>
    </w:p>
    <w:p w14:paraId="6D5380A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4、投标全过程（含质疑、投诉环节）出示的文件资料均是真实、有效的。</w:t>
      </w:r>
    </w:p>
    <w:p w14:paraId="2562EEB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5、我单位及法定代表人、所报项目负责人（项目经理）非失信被执行人。</w:t>
      </w:r>
    </w:p>
    <w:p w14:paraId="2861466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6、我单位中标后依法依规办理施工手续相关内容。</w:t>
      </w:r>
    </w:p>
    <w:p w14:paraId="1578EEB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综上，我单位承诺如有虚假，愿意无条件接受被取消预审（合格）资格、投标或中标（候选人）资格、投标保证金不予退还、履约保证金不予退还、合同解除及清除出场，一切损失由我单位自行承担，同时愿意接受相关处罚，特此承诺！</w:t>
      </w:r>
    </w:p>
    <w:p w14:paraId="1500F07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237A986A">
      <w:pPr>
        <w:widowControl/>
        <w:pBdr>
          <w:top w:val="none" w:color="000000" w:sz="0" w:space="0"/>
          <w:left w:val="none" w:color="000000" w:sz="0" w:space="0"/>
          <w:bottom w:val="none" w:color="000000" w:sz="0" w:space="0"/>
          <w:right w:val="none" w:color="000000" w:sz="0" w:space="0"/>
        </w:pBdr>
        <w:spacing w:before="0" w:after="0" w:line="113"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供应商：（盖章）</w:t>
      </w:r>
    </w:p>
    <w:p w14:paraId="19B08EB4">
      <w:pPr>
        <w:widowControl/>
        <w:pBdr>
          <w:top w:val="none" w:color="000000" w:sz="0" w:space="0"/>
          <w:left w:val="none" w:color="000000" w:sz="0" w:space="0"/>
          <w:bottom w:val="none" w:color="000000" w:sz="0" w:space="0"/>
          <w:right w:val="none" w:color="000000" w:sz="0" w:space="0"/>
        </w:pBdr>
        <w:spacing w:before="0" w:after="0" w:line="113"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法定代表人：（签字或盖章）</w:t>
      </w:r>
    </w:p>
    <w:p w14:paraId="34A1EED3">
      <w:pPr>
        <w:widowControl/>
        <w:pBdr>
          <w:top w:val="none" w:color="000000" w:sz="0" w:space="0"/>
          <w:left w:val="none" w:color="000000" w:sz="0" w:space="0"/>
          <w:bottom w:val="none" w:color="000000" w:sz="0" w:space="0"/>
          <w:right w:val="none" w:color="000000" w:sz="0" w:space="0"/>
        </w:pBdr>
        <w:spacing w:before="0" w:after="0" w:line="113"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项目负责人：（签字）</w:t>
      </w:r>
    </w:p>
    <w:p w14:paraId="7BC7945E">
      <w:pPr>
        <w:widowControl/>
        <w:pBdr>
          <w:top w:val="none" w:color="000000" w:sz="0" w:space="0"/>
          <w:left w:val="none" w:color="000000" w:sz="0" w:space="0"/>
          <w:bottom w:val="none" w:color="000000" w:sz="0" w:space="0"/>
          <w:right w:val="none" w:color="000000" w:sz="0" w:space="0"/>
        </w:pBdr>
        <w:spacing w:before="0" w:after="0" w:line="113"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项目负责人证书编号：</w:t>
      </w:r>
    </w:p>
    <w:p w14:paraId="7EAAF372">
      <w:pPr>
        <w:widowControl/>
        <w:pBdr>
          <w:top w:val="none" w:color="000000" w:sz="0" w:space="0"/>
          <w:left w:val="none" w:color="000000" w:sz="0" w:space="0"/>
          <w:bottom w:val="none" w:color="000000" w:sz="0" w:space="0"/>
          <w:right w:val="none" w:color="000000" w:sz="0" w:space="0"/>
        </w:pBdr>
        <w:spacing w:before="0" w:after="0" w:line="113"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日期：年月日</w:t>
      </w:r>
    </w:p>
    <w:p w14:paraId="6595A17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90"/>
        <w:jc w:val="center"/>
        <w:rPr>
          <w:rFonts w:ascii="Arial" w:hAnsi="Arial" w:eastAsia="Arial" w:cs="Times New Roman"/>
          <w:kern w:val="0"/>
          <w:szCs w:val="22"/>
        </w:rPr>
      </w:pPr>
      <w:r>
        <w:rPr>
          <w:rFonts w:ascii="宋体" w:hAnsi="宋体" w:eastAsia="宋体" w:cs="宋体"/>
          <w:color w:val="000000"/>
          <w:kern w:val="0"/>
          <w:sz w:val="21"/>
          <w:szCs w:val="22"/>
        </w:rPr>
        <w:t> </w:t>
      </w:r>
    </w:p>
    <w:p w14:paraId="4C1F4772">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5DAE9ADD">
      <w:pPr>
        <w:widowControl/>
        <w:pBdr>
          <w:top w:val="none" w:color="000000" w:sz="0" w:space="0"/>
          <w:left w:val="none" w:color="000000" w:sz="0" w:space="0"/>
          <w:bottom w:val="none" w:color="000000" w:sz="0" w:space="0"/>
          <w:right w:val="none" w:color="000000" w:sz="0" w:space="0"/>
        </w:pBdr>
        <w:spacing w:before="0" w:after="0"/>
        <w:ind w:left="0" w:right="0" w:firstLine="602"/>
        <w:jc w:val="center"/>
        <w:rPr>
          <w:rFonts w:ascii="Arial" w:hAnsi="Arial" w:eastAsia="Arial" w:cs="Times New Roman"/>
          <w:kern w:val="0"/>
          <w:szCs w:val="22"/>
        </w:rPr>
      </w:pPr>
      <w:r>
        <w:rPr>
          <w:rFonts w:ascii="宋体" w:hAnsi="宋体" w:eastAsia="宋体" w:cs="宋体"/>
          <w:b/>
          <w:color w:val="000000"/>
          <w:kern w:val="0"/>
          <w:sz w:val="32"/>
          <w:szCs w:val="22"/>
        </w:rPr>
        <w:t>无行贿犯罪记录承诺</w:t>
      </w:r>
    </w:p>
    <w:p w14:paraId="21EEFDEE">
      <w:pPr>
        <w:widowControl/>
        <w:pBdr>
          <w:top w:val="none" w:color="000000" w:sz="0" w:space="0"/>
          <w:left w:val="none" w:color="000000" w:sz="0" w:space="0"/>
          <w:bottom w:val="none" w:color="000000" w:sz="0" w:space="0"/>
          <w:right w:val="none" w:color="000000" w:sz="0" w:space="0"/>
        </w:pBdr>
        <w:spacing w:before="0" w:after="0" w:line="419" w:lineRule="atLeast"/>
        <w:ind w:left="0" w:right="0" w:firstLine="0"/>
        <w:jc w:val="both"/>
        <w:rPr>
          <w:rFonts w:ascii="Arial" w:hAnsi="Arial" w:eastAsia="Arial" w:cs="Times New Roman"/>
          <w:kern w:val="0"/>
          <w:szCs w:val="22"/>
        </w:rPr>
      </w:pPr>
      <w:r>
        <w:rPr>
          <w:rFonts w:ascii="宋体" w:hAnsi="宋体" w:eastAsia="宋体" w:cs="宋体"/>
          <w:b/>
          <w:color w:val="000000"/>
          <w:kern w:val="0"/>
          <w:sz w:val="24"/>
          <w:szCs w:val="22"/>
        </w:rPr>
        <w:t> </w:t>
      </w:r>
    </w:p>
    <w:p w14:paraId="5CD443B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致：</w:t>
      </w:r>
      <w:r>
        <w:rPr>
          <w:rFonts w:ascii="宋体" w:hAnsi="宋体" w:eastAsia="宋体" w:cs="宋体"/>
          <w:color w:val="000000"/>
          <w:kern w:val="0"/>
          <w:sz w:val="24"/>
          <w:szCs w:val="22"/>
          <w:u w:val="single"/>
        </w:rPr>
        <w:t>（采购人名称）</w:t>
      </w:r>
    </w:p>
    <w:p w14:paraId="6969F06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我公司参与贵单位</w:t>
      </w:r>
      <w:r>
        <w:rPr>
          <w:rFonts w:ascii="宋体" w:hAnsi="宋体" w:eastAsia="宋体" w:cs="宋体"/>
          <w:color w:val="000000"/>
          <w:kern w:val="0"/>
          <w:sz w:val="24"/>
          <w:szCs w:val="22"/>
          <w:u w:val="single"/>
        </w:rPr>
        <w:t>（项目名称）</w:t>
      </w:r>
      <w:r>
        <w:rPr>
          <w:rFonts w:ascii="宋体" w:hAnsi="宋体" w:eastAsia="宋体" w:cs="宋体"/>
          <w:color w:val="000000"/>
          <w:kern w:val="0"/>
          <w:sz w:val="24"/>
          <w:szCs w:val="22"/>
        </w:rPr>
        <w:t>工程项目的磋商工作，我单位郑重承诺：</w:t>
      </w:r>
    </w:p>
    <w:p w14:paraId="6731816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1、所报项目负责人</w:t>
      </w:r>
      <w:r>
        <w:rPr>
          <w:rFonts w:ascii="宋体" w:hAnsi="宋体" w:eastAsia="宋体" w:cs="宋体"/>
          <w:color w:val="000000"/>
          <w:kern w:val="0"/>
          <w:sz w:val="24"/>
          <w:szCs w:val="22"/>
          <w:u w:val="single"/>
        </w:rPr>
        <w:t>（姓名）</w:t>
      </w:r>
      <w:r>
        <w:rPr>
          <w:rFonts w:ascii="宋体" w:hAnsi="宋体" w:eastAsia="宋体" w:cs="宋体"/>
          <w:color w:val="000000"/>
          <w:kern w:val="0"/>
          <w:sz w:val="24"/>
          <w:szCs w:val="22"/>
        </w:rPr>
        <w:t>同志无行贿犯罪行为记录；或有行贿犯罪行为记录，但自记录之日起已超过5年；</w:t>
      </w:r>
    </w:p>
    <w:p w14:paraId="6A8773D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2、我单位不存在下列情形：供应商近3年内有行贿犯罪行为且被记录，或者法定代表人有行贿犯罪记录且自记录之日起未超过5年的。</w:t>
      </w:r>
    </w:p>
    <w:p w14:paraId="5A55541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综上，我单位承诺如有虚假，愿意无条件接受被取消预审（合格）资格、磋商或成交（候选人）资格、履约保证金不予退还、合同解除及清除出场，一切损失由我单位自行承担，同时愿意接受相关处罚，特此承诺！</w:t>
      </w:r>
    </w:p>
    <w:p w14:paraId="5E452A6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19AC952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4DAD1B64">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供应商：（盖章）</w:t>
      </w:r>
    </w:p>
    <w:p w14:paraId="2C1B3DE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56C9BAD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法定代表人：（签字或盖章）</w:t>
      </w:r>
    </w:p>
    <w:p w14:paraId="4301288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4C4C5B0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项目负责人：（签字）</w:t>
      </w:r>
    </w:p>
    <w:p w14:paraId="2350383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5AE63728">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项目负责人证书编号：</w:t>
      </w:r>
    </w:p>
    <w:p w14:paraId="051440E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 </w:t>
      </w:r>
    </w:p>
    <w:p w14:paraId="0D693E2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Arial" w:hAnsi="Arial" w:eastAsia="Arial" w:cs="Times New Roman"/>
          <w:kern w:val="0"/>
          <w:szCs w:val="22"/>
        </w:rPr>
      </w:pPr>
      <w:r>
        <w:rPr>
          <w:rFonts w:ascii="宋体" w:hAnsi="宋体" w:eastAsia="宋体" w:cs="宋体"/>
          <w:color w:val="000000"/>
          <w:kern w:val="0"/>
          <w:sz w:val="24"/>
          <w:szCs w:val="22"/>
        </w:rPr>
        <w:t>日期：年月日</w:t>
      </w:r>
    </w:p>
    <w:p w14:paraId="51EC68E0">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6C92BF44">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12830F19">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cs="Times New Roman"/>
          <w:kern w:val="0"/>
          <w:szCs w:val="22"/>
        </w:rPr>
      </w:pPr>
      <w:r>
        <w:rPr>
          <w:rFonts w:ascii="Arial" w:hAnsi="Arial" w:eastAsia="Arial" w:cs="Times New Roman"/>
          <w:kern w:val="0"/>
          <w:szCs w:val="22"/>
        </w:rPr>
        <w:br w:type="page" w:clear="all"/>
      </w:r>
    </w:p>
    <w:p w14:paraId="41E7B6CC">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cs="Times New Roman"/>
          <w:kern w:val="0"/>
          <w:szCs w:val="22"/>
        </w:rPr>
      </w:pPr>
      <w:r>
        <w:rPr>
          <w:rFonts w:ascii="宋体" w:hAnsi="宋体" w:eastAsia="宋体" w:cs="宋体"/>
          <w:b/>
          <w:color w:val="000000"/>
          <w:kern w:val="0"/>
          <w:sz w:val="21"/>
          <w:szCs w:val="22"/>
        </w:rPr>
        <w:t> </w:t>
      </w:r>
      <w:r>
        <w:rPr>
          <w:rFonts w:ascii="宋体" w:hAnsi="宋体" w:eastAsia="宋体" w:cs="宋体"/>
          <w:b/>
          <w:color w:val="000000"/>
          <w:kern w:val="0"/>
          <w:sz w:val="28"/>
          <w:szCs w:val="22"/>
        </w:rPr>
        <w:t>三、首次磋商报价明细表（报价明细表）</w:t>
      </w:r>
    </w:p>
    <w:p w14:paraId="6000ACED">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2"/>
          <w:szCs w:val="22"/>
        </w:rPr>
        <w:t> </w:t>
      </w:r>
    </w:p>
    <w:p w14:paraId="31421EF5">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3990"/>
        <w:jc w:val="both"/>
        <w:rPr>
          <w:rFonts w:ascii="Arial" w:hAnsi="Arial" w:eastAsia="Arial" w:cs="Times New Roman"/>
          <w:kern w:val="0"/>
          <w:szCs w:val="22"/>
        </w:rPr>
      </w:pPr>
      <w:r>
        <w:rPr>
          <w:rFonts w:ascii="宋体" w:hAnsi="宋体" w:eastAsia="宋体" w:cs="宋体"/>
          <w:color w:val="000000"/>
          <w:kern w:val="0"/>
          <w:sz w:val="22"/>
          <w:szCs w:val="22"/>
        </w:rPr>
        <w:t>首次磋商报价明细表</w:t>
      </w:r>
    </w:p>
    <w:p w14:paraId="2CABF34D">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420"/>
        <w:jc w:val="both"/>
        <w:rPr>
          <w:rFonts w:ascii="Arial" w:hAnsi="Arial" w:eastAsia="Arial" w:cs="Times New Roman"/>
          <w:kern w:val="0"/>
          <w:szCs w:val="22"/>
        </w:rPr>
      </w:pPr>
      <w:r>
        <w:rPr>
          <w:rFonts w:ascii="宋体" w:hAnsi="宋体" w:eastAsia="宋体" w:cs="宋体"/>
          <w:color w:val="000000"/>
          <w:kern w:val="0"/>
          <w:sz w:val="21"/>
          <w:szCs w:val="22"/>
        </w:rPr>
        <w:t>                 </w:t>
      </w:r>
    </w:p>
    <w:p w14:paraId="136595B7">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Arial" w:hAnsi="Arial" w:eastAsia="Arial" w:cs="Times New Roman"/>
          <w:kern w:val="0"/>
          <w:szCs w:val="22"/>
        </w:rPr>
      </w:pPr>
      <w:r>
        <w:rPr>
          <w:rFonts w:ascii="宋体" w:hAnsi="宋体" w:eastAsia="宋体" w:cs="宋体"/>
          <w:color w:val="000000"/>
          <w:kern w:val="0"/>
          <w:sz w:val="22"/>
          <w:szCs w:val="22"/>
        </w:rPr>
        <w:t>（按工程量清单报价）</w:t>
      </w:r>
    </w:p>
    <w:p w14:paraId="46D25E02">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Arial" w:hAnsi="Arial" w:eastAsia="Arial" w:cs="Times New Roman"/>
          <w:kern w:val="0"/>
          <w:szCs w:val="22"/>
        </w:rPr>
      </w:pPr>
      <w:r>
        <w:rPr>
          <w:rFonts w:ascii="宋体" w:hAnsi="宋体" w:eastAsia="宋体" w:cs="宋体"/>
          <w:color w:val="000000"/>
          <w:kern w:val="0"/>
          <w:sz w:val="22"/>
          <w:szCs w:val="22"/>
        </w:rPr>
        <w:t> </w:t>
      </w:r>
    </w:p>
    <w:p w14:paraId="4AB1E91D">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720"/>
        <w:jc w:val="both"/>
        <w:rPr>
          <w:rFonts w:ascii="Arial" w:hAnsi="Arial" w:eastAsia="Arial" w:cs="Times New Roman"/>
          <w:kern w:val="0"/>
          <w:szCs w:val="22"/>
        </w:rPr>
      </w:pPr>
      <w:r>
        <w:rPr>
          <w:rFonts w:ascii="宋体" w:hAnsi="宋体" w:eastAsia="宋体" w:cs="宋体"/>
          <w:b/>
          <w:color w:val="000000"/>
          <w:kern w:val="0"/>
          <w:sz w:val="22"/>
          <w:szCs w:val="22"/>
        </w:rPr>
        <w:t>注：各分项最终结算价按照磋商首次报价与最后报价作同比例变动。</w:t>
      </w:r>
    </w:p>
    <w:p w14:paraId="67BDC09A">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6A713ED4">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720"/>
        <w:jc w:val="both"/>
        <w:rPr>
          <w:rFonts w:ascii="Arial" w:hAnsi="Arial" w:eastAsia="Arial" w:cs="Times New Roman"/>
          <w:kern w:val="0"/>
          <w:szCs w:val="22"/>
        </w:rPr>
      </w:pPr>
      <w:r>
        <w:rPr>
          <w:rFonts w:ascii="宋体" w:hAnsi="宋体" w:eastAsia="宋体" w:cs="宋体"/>
          <w:b/>
          <w:color w:val="000000"/>
          <w:kern w:val="0"/>
          <w:sz w:val="28"/>
          <w:szCs w:val="22"/>
        </w:rPr>
        <w:t>四</w:t>
      </w:r>
      <w:r>
        <w:rPr>
          <w:rFonts w:ascii="宋体" w:hAnsi="宋体" w:eastAsia="宋体" w:cs="宋体"/>
          <w:b/>
          <w:color w:val="000000"/>
          <w:kern w:val="0"/>
          <w:sz w:val="32"/>
          <w:szCs w:val="22"/>
        </w:rPr>
        <w:t>、</w:t>
      </w:r>
      <w:r>
        <w:rPr>
          <w:rFonts w:ascii="宋体" w:hAnsi="宋体" w:eastAsia="宋体" w:cs="宋体"/>
          <w:b/>
          <w:color w:val="000000"/>
          <w:kern w:val="0"/>
          <w:sz w:val="28"/>
          <w:szCs w:val="22"/>
        </w:rPr>
        <w:t>施工组织设计</w:t>
      </w:r>
    </w:p>
    <w:p w14:paraId="49EF84A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 </w:t>
      </w:r>
    </w:p>
    <w:p w14:paraId="76BEF5D9">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 </w:t>
      </w:r>
    </w:p>
    <w:p w14:paraId="35AF1CD1">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rFonts w:ascii="Arial" w:hAnsi="Arial" w:eastAsia="Arial" w:cs="Times New Roman"/>
          <w:kern w:val="0"/>
          <w:szCs w:val="22"/>
        </w:rPr>
      </w:pPr>
      <w:r>
        <w:rPr>
          <w:rFonts w:ascii="宋体" w:hAnsi="宋体" w:eastAsia="宋体" w:cs="宋体"/>
          <w:color w:val="000000"/>
          <w:kern w:val="0"/>
          <w:sz w:val="24"/>
          <w:szCs w:val="22"/>
        </w:rPr>
        <w:t>（格式自定）</w:t>
      </w:r>
    </w:p>
    <w:p w14:paraId="53B05224">
      <w:pPr>
        <w:widowControl/>
        <w:pBdr>
          <w:top w:val="none" w:color="000000" w:sz="0" w:space="0"/>
          <w:left w:val="none" w:color="000000" w:sz="0" w:space="0"/>
          <w:bottom w:val="none" w:color="000000" w:sz="0" w:space="0"/>
          <w:right w:val="none" w:color="000000" w:sz="0" w:space="0"/>
        </w:pBdr>
        <w:spacing w:before="240" w:after="240" w:line="85" w:lineRule="atLeast"/>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项目名称：【项目名称】</w:t>
      </w:r>
    </w:p>
    <w:p w14:paraId="0908658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项目编号：【项目编号】</w:t>
      </w:r>
    </w:p>
    <w:p w14:paraId="59F967AF">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42057F28">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03D404C">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12B0F3A6">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042F5C9A">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3B45301C">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2E752186">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6ADE63DC">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4700E53C">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66496C3A">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77E21C39">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20AE1557">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726FC0B7">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2B0B4EF6">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4EF96544">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4A6FD359">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47D56B4C">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30842C86">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61B9560E">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color w:val="000000"/>
          <w:kern w:val="0"/>
          <w:sz w:val="24"/>
          <w:szCs w:val="22"/>
        </w:rPr>
        <w:t> </w:t>
      </w:r>
    </w:p>
    <w:p w14:paraId="287415C5">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6473277D">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Arial" w:hAnsi="Arial" w:eastAsia="Arial" w:cs="Times New Roman"/>
          <w:kern w:val="0"/>
          <w:szCs w:val="22"/>
        </w:rPr>
      </w:pPr>
      <w:r>
        <w:rPr>
          <w:rFonts w:ascii="宋体" w:hAnsi="宋体" w:eastAsia="宋体" w:cs="宋体"/>
          <w:b/>
          <w:color w:val="000000"/>
          <w:kern w:val="0"/>
          <w:sz w:val="28"/>
          <w:szCs w:val="22"/>
          <w:u w:val="none"/>
        </w:rPr>
        <w:t>五</w:t>
      </w:r>
      <w:r>
        <w:rPr>
          <w:rFonts w:ascii="宋体" w:hAnsi="宋体" w:eastAsia="宋体" w:cs="宋体"/>
          <w:b/>
          <w:color w:val="000000"/>
          <w:kern w:val="0"/>
          <w:sz w:val="28"/>
          <w:szCs w:val="22"/>
        </w:rPr>
        <w:t>、类似项目业绩一览表</w:t>
      </w:r>
    </w:p>
    <w:p w14:paraId="3480949B">
      <w:pPr>
        <w:widowControl/>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Times New Roman"/>
          <w:kern w:val="0"/>
          <w:szCs w:val="22"/>
        </w:rPr>
      </w:pPr>
      <w:r>
        <w:rPr>
          <w:rFonts w:ascii="宋体" w:hAnsi="宋体" w:eastAsia="宋体" w:cs="宋体"/>
          <w:b/>
          <w:color w:val="000000"/>
          <w:kern w:val="0"/>
          <w:sz w:val="32"/>
          <w:szCs w:val="22"/>
        </w:rPr>
        <w:t>类似项目业绩一览表</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12"/>
        <w:gridCol w:w="2437"/>
        <w:gridCol w:w="2132"/>
        <w:gridCol w:w="1357"/>
        <w:gridCol w:w="2417"/>
      </w:tblGrid>
      <w:tr w14:paraId="56677E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CD5709D">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序号</w:t>
            </w:r>
          </w:p>
        </w:tc>
        <w:tc>
          <w:tcPr>
            <w:tcW w:w="243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C91D2A4">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工程名称</w:t>
            </w:r>
          </w:p>
        </w:tc>
        <w:tc>
          <w:tcPr>
            <w:tcW w:w="2132"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CD2D454">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签订时间</w:t>
            </w:r>
          </w:p>
        </w:tc>
        <w:tc>
          <w:tcPr>
            <w:tcW w:w="135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BD2EC4C">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业主单位</w:t>
            </w:r>
          </w:p>
        </w:tc>
        <w:tc>
          <w:tcPr>
            <w:tcW w:w="241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B17F6AE">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合同金额</w:t>
            </w:r>
          </w:p>
        </w:tc>
      </w:tr>
      <w:tr w14:paraId="11543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A1A2969">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609C444">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EF489D4">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2BC2930">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A1E52FE">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649D57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1815914">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0B55299">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9437D2E">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8EA3E7C">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9137987">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139E59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2D9605F">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BE01D2F">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F8394A8">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4315DC7">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030AB81">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40709A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068CA81">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B34D07C">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74F3571">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67E476A">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4802B35">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7C0435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1AF4F94">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BB8B9B7">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561B79F">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95C4CD9">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888A105">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11FAA3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0D24696">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49B66EA">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6D9B376">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6D839B1">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E538469">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21C004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D666804">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B23E35B">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2BB9A13">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B66722A">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4AD0E52">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1D5A9A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D12FBE6">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8AB58C5">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BB520BF">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D819240">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37E4826">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16E3F2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2F6ACB2">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82DA503">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D700389">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E53FF8">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FFD0CEC">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r w14:paraId="2DC6FD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trPr>
        <w:tc>
          <w:tcPr>
            <w:tcW w:w="101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5EF3A6C">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450BEB4">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13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C9733D3">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8A52E47">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c>
          <w:tcPr>
            <w:tcW w:w="241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BDF9C56">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 </w:t>
            </w:r>
          </w:p>
        </w:tc>
      </w:tr>
    </w:tbl>
    <w:p w14:paraId="425505FF">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宋体" w:hAnsi="宋体" w:eastAsia="宋体" w:cs="宋体"/>
          <w:b/>
          <w:color w:val="000000"/>
          <w:kern w:val="0"/>
          <w:sz w:val="28"/>
          <w:szCs w:val="22"/>
        </w:rPr>
        <w:t> </w:t>
      </w:r>
    </w:p>
    <w:p w14:paraId="57299F4A">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供应商公章：</w:t>
      </w:r>
      <w:r>
        <w:rPr>
          <w:rFonts w:ascii="宋体" w:hAnsi="宋体" w:eastAsia="宋体" w:cs="宋体"/>
          <w:color w:val="000000"/>
          <w:kern w:val="0"/>
          <w:sz w:val="24"/>
          <w:szCs w:val="22"/>
          <w:u w:val="single"/>
        </w:rPr>
        <w:t>            </w:t>
      </w:r>
    </w:p>
    <w:p w14:paraId="0178C71C">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法定代表人或授权委托人签字或盖章：</w:t>
      </w:r>
      <w:r>
        <w:rPr>
          <w:rFonts w:ascii="宋体" w:hAnsi="宋体" w:eastAsia="宋体" w:cs="宋体"/>
          <w:color w:val="000000"/>
          <w:kern w:val="0"/>
          <w:sz w:val="24"/>
          <w:szCs w:val="22"/>
          <w:u w:val="single"/>
        </w:rPr>
        <w:t>            </w:t>
      </w:r>
    </w:p>
    <w:p w14:paraId="5AAACD61">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日期：年月日</w:t>
      </w:r>
    </w:p>
    <w:p w14:paraId="30BE5EBC">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宋体" w:hAnsi="宋体" w:eastAsia="宋体" w:cs="宋体"/>
          <w:b/>
          <w:color w:val="000000"/>
          <w:kern w:val="0"/>
          <w:sz w:val="28"/>
          <w:szCs w:val="22"/>
        </w:rPr>
        <w:t> </w:t>
      </w:r>
    </w:p>
    <w:p w14:paraId="5471D87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24149B95">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cs="Times New Roman"/>
          <w:kern w:val="0"/>
          <w:szCs w:val="22"/>
        </w:rPr>
      </w:pPr>
      <w:r>
        <w:rPr>
          <w:rFonts w:ascii="楷体" w:hAnsi="楷体" w:eastAsia="楷体" w:cs="楷体"/>
          <w:color w:val="000000"/>
          <w:kern w:val="0"/>
          <w:sz w:val="32"/>
          <w:szCs w:val="22"/>
        </w:rPr>
        <w:t> </w:t>
      </w:r>
    </w:p>
    <w:p w14:paraId="3F6B6307">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7407BFA6">
      <w:pPr>
        <w:widowControl/>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ascii="Arial" w:hAnsi="Arial" w:eastAsia="Arial" w:cs="Times New Roman"/>
          <w:kern w:val="0"/>
          <w:szCs w:val="22"/>
        </w:rPr>
      </w:pPr>
      <w:r>
        <w:rPr>
          <w:rFonts w:ascii="宋体" w:hAnsi="宋体" w:eastAsia="宋体" w:cs="宋体"/>
          <w:b/>
          <w:color w:val="000000"/>
          <w:kern w:val="0"/>
          <w:sz w:val="28"/>
          <w:szCs w:val="22"/>
        </w:rPr>
        <w:t>六、商务规格偏离表</w:t>
      </w:r>
    </w:p>
    <w:p w14:paraId="5366AF84">
      <w:pPr>
        <w:widowControl/>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28"/>
          <w:szCs w:val="22"/>
        </w:rPr>
        <w:t>商务规格偏离表（格式）</w:t>
      </w:r>
    </w:p>
    <w:p w14:paraId="0D522E7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Arial" w:hAnsi="Arial" w:eastAsia="Arial" w:cs="Times New Roman"/>
          <w:kern w:val="0"/>
          <w:szCs w:val="22"/>
        </w:rPr>
      </w:pPr>
      <w:r>
        <w:rPr>
          <w:rFonts w:ascii="宋体" w:hAnsi="宋体" w:eastAsia="宋体" w:cs="宋体"/>
          <w:color w:val="000000"/>
          <w:kern w:val="0"/>
          <w:sz w:val="21"/>
          <w:szCs w:val="22"/>
        </w:rPr>
        <w:t>各供应商可以根据实际情况自定义格式作详细介绍，介绍内容不少于但不限于第四章“采购需求、技术标准和要求”中服务要求条款，标注★的款项为实质性响应要求和条件，供应商须逐条明确作出满足实质性要求和条件的响应，否则将按无效响应处理</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41"/>
        <w:gridCol w:w="688"/>
        <w:gridCol w:w="2119"/>
        <w:gridCol w:w="2364"/>
        <w:gridCol w:w="751"/>
        <w:gridCol w:w="646"/>
      </w:tblGrid>
      <w:tr w14:paraId="4F2650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2FB10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分标号</w:t>
            </w:r>
          </w:p>
        </w:tc>
        <w:tc>
          <w:tcPr>
            <w:tcW w:w="68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75663D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项号</w:t>
            </w:r>
          </w:p>
        </w:tc>
        <w:tc>
          <w:tcPr>
            <w:tcW w:w="211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F4A98E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磋商文件的服务要求条款</w:t>
            </w:r>
          </w:p>
        </w:tc>
        <w:tc>
          <w:tcPr>
            <w:tcW w:w="236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A0D01C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响应文件的服务要求条款</w:t>
            </w:r>
          </w:p>
        </w:tc>
        <w:tc>
          <w:tcPr>
            <w:tcW w:w="7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02D9FE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偏离说明</w:t>
            </w:r>
          </w:p>
        </w:tc>
        <w:tc>
          <w:tcPr>
            <w:tcW w:w="64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646414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所在页码</w:t>
            </w:r>
          </w:p>
        </w:tc>
      </w:tr>
      <w:tr w14:paraId="4CDD64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3740EDB">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531EFA1">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D28629F">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4C8B4AA">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51C09F4">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6F09914">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1D524C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77FFBD">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28FE061">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145FBBF">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14B7EEC">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6765EE7">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5D820E">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336DC8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74D6DD">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5E5B812">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25C0D95">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250B760">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51EA506">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C3E4253">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624AB0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2EEAF4">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B409D9F">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F8A46B4">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BEA5A65">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5462078">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C61FB7E">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309D71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13A25A2">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8D2519">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E5794F6">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7F65DFA">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7C5B2F9">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B941BDD">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06482E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0BE935">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E582CAC">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F4342DF">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4734616">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DA62F3B">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365B088">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526044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73DCA48">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A87A8A1">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247FECA">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155A1A2">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EC02FE8">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791BAB4">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66CB0A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F38A83">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23F4C70">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D6F46F">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C670FA7">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A7F0CD5">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A4E7CD6">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0F303B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488739">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DBB0661">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3299D3E">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E9015EB">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6D18D17">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520B864">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r w14:paraId="33EC00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A060A9E">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88"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40202C3">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11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4EB4235">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236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6359EBA">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7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4718AFA">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c>
          <w:tcPr>
            <w:tcW w:w="64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F40AF5E">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w:t>
            </w:r>
          </w:p>
        </w:tc>
      </w:tr>
    </w:tbl>
    <w:p w14:paraId="685B1F8B">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注：行数不够可自行添加</w:t>
      </w:r>
      <w:r>
        <w:rPr>
          <w:rFonts w:ascii="宋体" w:hAnsi="宋体" w:eastAsia="宋体" w:cs="宋体"/>
          <w:color w:val="000000"/>
          <w:kern w:val="0"/>
          <w:sz w:val="21"/>
          <w:szCs w:val="22"/>
        </w:rPr>
        <w:t>，</w:t>
      </w:r>
      <w:r>
        <w:rPr>
          <w:rFonts w:ascii="宋体" w:hAnsi="宋体" w:eastAsia="宋体" w:cs="宋体"/>
          <w:color w:val="000000"/>
          <w:kern w:val="0"/>
          <w:sz w:val="24"/>
          <w:szCs w:val="22"/>
        </w:rPr>
        <w:t>“偏离”系指“正偏离”、“负偏离”或“无偏离”。</w:t>
      </w:r>
    </w:p>
    <w:p w14:paraId="2E964054">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 </w:t>
      </w:r>
    </w:p>
    <w:p w14:paraId="1BCFB361">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600"/>
        <w:jc w:val="both"/>
        <w:rPr>
          <w:rFonts w:ascii="Arial" w:hAnsi="Arial" w:eastAsia="Arial" w:cs="Times New Roman"/>
          <w:kern w:val="0"/>
          <w:szCs w:val="22"/>
        </w:rPr>
      </w:pPr>
      <w:r>
        <w:rPr>
          <w:rFonts w:ascii="宋体" w:hAnsi="宋体" w:eastAsia="宋体" w:cs="宋体"/>
          <w:color w:val="000000"/>
          <w:kern w:val="0"/>
          <w:sz w:val="21"/>
          <w:szCs w:val="22"/>
        </w:rPr>
        <w:t>供应商单位名称(公章）：</w:t>
      </w:r>
      <w:r>
        <w:rPr>
          <w:rFonts w:ascii="宋体" w:hAnsi="宋体" w:eastAsia="宋体" w:cs="宋体"/>
          <w:color w:val="000000"/>
          <w:kern w:val="0"/>
          <w:sz w:val="21"/>
          <w:szCs w:val="22"/>
          <w:u w:val="single"/>
        </w:rPr>
        <w:t>           </w:t>
      </w:r>
    </w:p>
    <w:p w14:paraId="0FFE645E">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420"/>
        <w:jc w:val="left"/>
        <w:rPr>
          <w:rFonts w:ascii="Arial" w:hAnsi="Arial" w:eastAsia="Arial" w:cs="Times New Roman"/>
          <w:kern w:val="0"/>
          <w:szCs w:val="22"/>
        </w:rPr>
      </w:pPr>
      <w:r>
        <w:rPr>
          <w:rFonts w:ascii="宋体" w:hAnsi="宋体" w:eastAsia="宋体" w:cs="宋体"/>
          <w:color w:val="000000"/>
          <w:kern w:val="0"/>
          <w:sz w:val="21"/>
          <w:szCs w:val="22"/>
        </w:rPr>
        <w:t>法定代表人或委托代理人(签字或盖章）：</w:t>
      </w:r>
      <w:r>
        <w:rPr>
          <w:rFonts w:ascii="宋体" w:hAnsi="宋体" w:eastAsia="宋体" w:cs="宋体"/>
          <w:color w:val="000000"/>
          <w:kern w:val="0"/>
          <w:sz w:val="21"/>
          <w:szCs w:val="22"/>
          <w:u w:val="single"/>
        </w:rPr>
        <w:t>       </w:t>
      </w:r>
    </w:p>
    <w:p w14:paraId="0892910D">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600"/>
        <w:jc w:val="both"/>
        <w:rPr>
          <w:rFonts w:ascii="Arial" w:hAnsi="Arial" w:eastAsia="Arial" w:cs="Times New Roman"/>
          <w:kern w:val="0"/>
          <w:szCs w:val="22"/>
        </w:rPr>
      </w:pPr>
      <w:r>
        <w:rPr>
          <w:rFonts w:ascii="宋体" w:hAnsi="宋体" w:eastAsia="宋体" w:cs="宋体"/>
          <w:color w:val="000000"/>
          <w:kern w:val="0"/>
          <w:sz w:val="21"/>
          <w:szCs w:val="22"/>
        </w:rPr>
        <w:t> </w:t>
      </w:r>
    </w:p>
    <w:p w14:paraId="1F9FEB36">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1470"/>
        <w:jc w:val="both"/>
        <w:rPr>
          <w:rFonts w:ascii="Arial" w:hAnsi="Arial" w:eastAsia="Arial" w:cs="Times New Roman"/>
          <w:kern w:val="0"/>
          <w:szCs w:val="22"/>
        </w:rPr>
      </w:pPr>
      <w:r>
        <w:rPr>
          <w:rFonts w:ascii="宋体" w:hAnsi="宋体" w:eastAsia="宋体" w:cs="宋体"/>
          <w:color w:val="000000"/>
          <w:kern w:val="0"/>
          <w:sz w:val="21"/>
          <w:szCs w:val="22"/>
        </w:rPr>
        <w:t>日期：</w:t>
      </w:r>
      <w:r>
        <w:rPr>
          <w:rFonts w:ascii="宋体" w:hAnsi="宋体" w:eastAsia="宋体" w:cs="宋体"/>
          <w:color w:val="000000"/>
          <w:kern w:val="0"/>
          <w:sz w:val="21"/>
          <w:szCs w:val="22"/>
          <w:u w:val="single"/>
        </w:rPr>
        <w:t>    </w:t>
      </w:r>
      <w:r>
        <w:rPr>
          <w:rFonts w:ascii="宋体" w:hAnsi="宋体" w:eastAsia="宋体" w:cs="宋体"/>
          <w:color w:val="000000"/>
          <w:kern w:val="0"/>
          <w:sz w:val="21"/>
          <w:szCs w:val="22"/>
        </w:rPr>
        <w:t>年</w:t>
      </w:r>
      <w:r>
        <w:rPr>
          <w:rFonts w:ascii="宋体" w:hAnsi="宋体" w:eastAsia="宋体" w:cs="宋体"/>
          <w:color w:val="000000"/>
          <w:kern w:val="0"/>
          <w:sz w:val="21"/>
          <w:szCs w:val="22"/>
          <w:u w:val="single"/>
        </w:rPr>
        <w:t>     </w:t>
      </w:r>
      <w:r>
        <w:rPr>
          <w:rFonts w:ascii="宋体" w:hAnsi="宋体" w:eastAsia="宋体" w:cs="宋体"/>
          <w:color w:val="000000"/>
          <w:kern w:val="0"/>
          <w:sz w:val="21"/>
          <w:szCs w:val="22"/>
        </w:rPr>
        <w:t>月</w:t>
      </w:r>
      <w:r>
        <w:rPr>
          <w:rFonts w:ascii="宋体" w:hAnsi="宋体" w:eastAsia="宋体" w:cs="宋体"/>
          <w:color w:val="000000"/>
          <w:kern w:val="0"/>
          <w:sz w:val="21"/>
          <w:szCs w:val="22"/>
          <w:u w:val="single"/>
        </w:rPr>
        <w:t>     </w:t>
      </w:r>
      <w:r>
        <w:rPr>
          <w:rFonts w:ascii="宋体" w:hAnsi="宋体" w:eastAsia="宋体" w:cs="宋体"/>
          <w:color w:val="000000"/>
          <w:kern w:val="0"/>
          <w:sz w:val="21"/>
          <w:szCs w:val="22"/>
        </w:rPr>
        <w:t>日</w:t>
      </w:r>
    </w:p>
    <w:p w14:paraId="2D6D4286">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6C240BE6">
      <w:pPr>
        <w:widowControl/>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ascii="Arial" w:hAnsi="Arial" w:eastAsia="Arial" w:cs="Times New Roman"/>
          <w:kern w:val="0"/>
          <w:szCs w:val="22"/>
        </w:rPr>
      </w:pPr>
      <w:r>
        <w:rPr>
          <w:rFonts w:ascii="宋体" w:hAnsi="宋体" w:eastAsia="宋体" w:cs="宋体"/>
          <w:b/>
          <w:color w:val="000000"/>
          <w:kern w:val="0"/>
          <w:sz w:val="28"/>
          <w:szCs w:val="22"/>
        </w:rPr>
        <w:t>七、项目管理及技术人员一览表</w:t>
      </w:r>
    </w:p>
    <w:p w14:paraId="53588386">
      <w:pPr>
        <w:widowControl/>
        <w:pBdr>
          <w:top w:val="none" w:color="000000" w:sz="0" w:space="0"/>
          <w:left w:val="none" w:color="000000" w:sz="0" w:space="0"/>
          <w:bottom w:val="none" w:color="000000" w:sz="0" w:space="0"/>
          <w:right w:val="none" w:color="000000" w:sz="0" w:space="0"/>
        </w:pBdr>
        <w:shd w:val="clear" w:color="FFFFFF" w:fill="FFFFFF"/>
        <w:spacing w:before="67" w:after="100" w:line="85" w:lineRule="atLeast"/>
        <w:ind w:left="0" w:right="-360" w:firstLine="0"/>
        <w:jc w:val="center"/>
        <w:rPr>
          <w:rFonts w:ascii="Arial" w:hAnsi="Arial" w:eastAsia="Arial" w:cs="Times New Roman"/>
          <w:kern w:val="0"/>
          <w:szCs w:val="22"/>
        </w:rPr>
      </w:pPr>
      <w:r>
        <w:rPr>
          <w:rFonts w:ascii="宋体" w:hAnsi="宋体" w:eastAsia="宋体" w:cs="宋体"/>
          <w:b/>
          <w:color w:val="000000"/>
          <w:kern w:val="0"/>
          <w:sz w:val="28"/>
          <w:szCs w:val="22"/>
        </w:rPr>
        <w:t> </w:t>
      </w:r>
    </w:p>
    <w:p w14:paraId="7703662A">
      <w:pPr>
        <w:widowControl/>
        <w:pBdr>
          <w:top w:val="none" w:color="000000" w:sz="0" w:space="0"/>
          <w:left w:val="none" w:color="000000" w:sz="0" w:space="0"/>
          <w:bottom w:val="none" w:color="000000" w:sz="0" w:space="0"/>
          <w:right w:val="none" w:color="000000" w:sz="0" w:space="0"/>
        </w:pBdr>
        <w:shd w:val="clear" w:color="FFFFFF" w:fill="FFFFFF"/>
        <w:spacing w:before="67" w:after="100" w:line="85" w:lineRule="atLeast"/>
        <w:ind w:left="0" w:right="-360" w:firstLine="0"/>
        <w:jc w:val="both"/>
        <w:rPr>
          <w:rFonts w:ascii="Arial" w:hAnsi="Arial" w:eastAsia="Arial" w:cs="Times New Roman"/>
          <w:kern w:val="0"/>
          <w:szCs w:val="22"/>
        </w:rPr>
      </w:pPr>
      <w:r>
        <w:rPr>
          <w:rFonts w:ascii="宋体" w:hAnsi="宋体" w:eastAsia="宋体" w:cs="宋体"/>
          <w:b/>
          <w:color w:val="000000"/>
          <w:kern w:val="0"/>
          <w:sz w:val="28"/>
          <w:szCs w:val="22"/>
        </w:rPr>
        <w:t>项目管理及技术人员一览表</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53"/>
        <w:gridCol w:w="1706"/>
        <w:gridCol w:w="1050"/>
        <w:gridCol w:w="754"/>
        <w:gridCol w:w="1104"/>
        <w:gridCol w:w="1686"/>
      </w:tblGrid>
      <w:tr w14:paraId="094C40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0" w:hRule="atLeast"/>
        </w:trPr>
        <w:tc>
          <w:tcPr>
            <w:tcW w:w="125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28C5E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姓  名</w:t>
            </w:r>
          </w:p>
        </w:tc>
        <w:tc>
          <w:tcPr>
            <w:tcW w:w="17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D0369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本项目拟任</w:t>
            </w:r>
          </w:p>
          <w:p w14:paraId="6F8210F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职  务</w:t>
            </w:r>
          </w:p>
        </w:tc>
        <w:tc>
          <w:tcPr>
            <w:tcW w:w="10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F7D0B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技术</w:t>
            </w:r>
          </w:p>
          <w:p w14:paraId="2521ED0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职称</w:t>
            </w:r>
          </w:p>
        </w:tc>
        <w:tc>
          <w:tcPr>
            <w:tcW w:w="7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0E0B3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年龄</w:t>
            </w:r>
          </w:p>
        </w:tc>
        <w:tc>
          <w:tcPr>
            <w:tcW w:w="11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40A67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学历</w:t>
            </w:r>
          </w:p>
        </w:tc>
        <w:tc>
          <w:tcPr>
            <w:tcW w:w="1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F43B2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备注</w:t>
            </w:r>
          </w:p>
        </w:tc>
      </w:tr>
      <w:tr w14:paraId="412EF7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B1B260">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56D48F">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08E698">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9704B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E3DEA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63657B">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r w14:paraId="707E10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A0A16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3C3ED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D11271">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C3893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FB36F5">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21194C">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r w14:paraId="224F2B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134691">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96809F">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21A05F">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FA26C3">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494086">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346D9F">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r w14:paraId="3EABE3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CED940">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EEB4C8">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A79F2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2FDFA2">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F2F835">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F926E5">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r w14:paraId="5AD44C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B4ED4B">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F28845">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0BD04A">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A18659">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C9C966">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6675F0">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r w14:paraId="12C2ED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3E8D71">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FE3C2F">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D5D39D">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D1D973">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8700C8">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09E9A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r w14:paraId="77D81E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A11A07">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9E68D3">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785085">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A364E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AE712B">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7FB4FF">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r w14:paraId="41D42D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9D43F5">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80CEE1">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A8BE15">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D34E80">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9923EB">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1574BF">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r w14:paraId="5172B7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25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2F2E9E">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D68644">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AF2F3C">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7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E35DA6">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1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53E9B4">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c>
          <w:tcPr>
            <w:tcW w:w="16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3DA32C">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color w:val="000000"/>
                <w:kern w:val="0"/>
                <w:sz w:val="21"/>
                <w:szCs w:val="22"/>
              </w:rPr>
              <w:t> </w:t>
            </w:r>
          </w:p>
        </w:tc>
      </w:tr>
    </w:tbl>
    <w:p w14:paraId="2D5DB237">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注：</w:t>
      </w:r>
    </w:p>
    <w:p w14:paraId="727BDE55">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1、如磋商供应商成交，本项目团队人员必须按本表承诺人员参与实际操作，不得随意更换；</w:t>
      </w:r>
    </w:p>
    <w:p w14:paraId="53F485B9">
      <w:pPr>
        <w:widowControl/>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ascii="Arial" w:hAnsi="Arial" w:eastAsia="Arial" w:cs="Times New Roman"/>
          <w:kern w:val="0"/>
          <w:szCs w:val="22"/>
        </w:rPr>
      </w:pPr>
      <w:r>
        <w:rPr>
          <w:rFonts w:ascii="宋体" w:hAnsi="宋体" w:eastAsia="宋体" w:cs="宋体"/>
          <w:b/>
          <w:color w:val="000000"/>
          <w:kern w:val="0"/>
          <w:sz w:val="21"/>
          <w:szCs w:val="22"/>
        </w:rPr>
        <w:t> </w:t>
      </w:r>
    </w:p>
    <w:p w14:paraId="7F8AEDF0">
      <w:pPr>
        <w:widowControl/>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 xml:space="preserve">供应商单位名称（盖章）： </w:t>
      </w:r>
    </w:p>
    <w:p w14:paraId="1BA627ED">
      <w:pPr>
        <w:widowControl/>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法定代表人或委托代理人(签字或盖章)：</w:t>
      </w:r>
    </w:p>
    <w:p w14:paraId="1BB21596">
      <w:pPr>
        <w:widowControl/>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ascii="Arial" w:hAnsi="Arial" w:eastAsia="Arial" w:cs="Times New Roman"/>
          <w:kern w:val="0"/>
          <w:szCs w:val="22"/>
        </w:rPr>
      </w:pPr>
      <w:r>
        <w:rPr>
          <w:rFonts w:ascii="宋体" w:hAnsi="宋体" w:eastAsia="宋体" w:cs="宋体"/>
          <w:color w:val="000000"/>
          <w:kern w:val="0"/>
          <w:sz w:val="21"/>
          <w:szCs w:val="22"/>
        </w:rPr>
        <w:t>日期：</w:t>
      </w:r>
      <w:r>
        <w:rPr>
          <w:rFonts w:ascii="宋体" w:hAnsi="宋体" w:eastAsia="宋体" w:cs="宋体"/>
          <w:color w:val="000000"/>
          <w:kern w:val="0"/>
          <w:sz w:val="21"/>
          <w:szCs w:val="22"/>
          <w:u w:val="single"/>
        </w:rPr>
        <w:t>         </w:t>
      </w:r>
      <w:r>
        <w:rPr>
          <w:rFonts w:ascii="宋体" w:hAnsi="宋体" w:eastAsia="宋体" w:cs="宋体"/>
          <w:color w:val="000000"/>
          <w:kern w:val="0"/>
          <w:sz w:val="21"/>
          <w:szCs w:val="22"/>
        </w:rPr>
        <w:t>年</w:t>
      </w:r>
      <w:r>
        <w:rPr>
          <w:rFonts w:ascii="宋体" w:hAnsi="宋体" w:eastAsia="宋体" w:cs="宋体"/>
          <w:color w:val="000000"/>
          <w:kern w:val="0"/>
          <w:sz w:val="21"/>
          <w:szCs w:val="22"/>
          <w:u w:val="single"/>
        </w:rPr>
        <w:t>   </w:t>
      </w:r>
      <w:r>
        <w:rPr>
          <w:rFonts w:ascii="宋体" w:hAnsi="宋体" w:eastAsia="宋体" w:cs="宋体"/>
          <w:color w:val="000000"/>
          <w:kern w:val="0"/>
          <w:sz w:val="21"/>
          <w:szCs w:val="22"/>
        </w:rPr>
        <w:t>月</w:t>
      </w:r>
      <w:r>
        <w:rPr>
          <w:rFonts w:ascii="宋体" w:hAnsi="宋体" w:eastAsia="宋体" w:cs="宋体"/>
          <w:color w:val="000000"/>
          <w:kern w:val="0"/>
          <w:sz w:val="21"/>
          <w:szCs w:val="22"/>
          <w:u w:val="single"/>
        </w:rPr>
        <w:t>   </w:t>
      </w:r>
      <w:r>
        <w:rPr>
          <w:rFonts w:ascii="宋体" w:hAnsi="宋体" w:eastAsia="宋体" w:cs="宋体"/>
          <w:color w:val="000000"/>
          <w:kern w:val="0"/>
          <w:sz w:val="21"/>
          <w:szCs w:val="22"/>
        </w:rPr>
        <w:t>日</w:t>
      </w:r>
    </w:p>
    <w:p w14:paraId="0B701A89">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2F482F61">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ascii="Arial" w:hAnsi="Arial" w:eastAsia="Arial" w:cs="Times New Roman"/>
          <w:kern w:val="0"/>
          <w:szCs w:val="22"/>
        </w:rPr>
      </w:pPr>
      <w:r>
        <w:rPr>
          <w:rFonts w:ascii="宋体" w:hAnsi="宋体" w:eastAsia="宋体" w:cs="宋体"/>
          <w:b/>
          <w:color w:val="000000"/>
          <w:kern w:val="0"/>
          <w:sz w:val="28"/>
          <w:szCs w:val="22"/>
        </w:rPr>
        <w:t>八、其它材料</w:t>
      </w:r>
    </w:p>
    <w:p w14:paraId="6775A587">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420"/>
        <w:jc w:val="both"/>
        <w:rPr>
          <w:rFonts w:ascii="Arial" w:hAnsi="Arial" w:eastAsia="Arial" w:cs="Times New Roman"/>
          <w:kern w:val="0"/>
          <w:szCs w:val="22"/>
        </w:rPr>
      </w:pPr>
      <w:r>
        <w:rPr>
          <w:rFonts w:ascii="宋体" w:hAnsi="宋体" w:eastAsia="宋体" w:cs="宋体"/>
          <w:color w:val="000000"/>
          <w:kern w:val="0"/>
          <w:sz w:val="28"/>
          <w:szCs w:val="22"/>
        </w:rPr>
        <w:t> </w:t>
      </w:r>
    </w:p>
    <w:p w14:paraId="2ECD964B">
      <w:pPr>
        <w:widowControl/>
        <w:pBdr>
          <w:top w:val="none" w:color="000000" w:sz="0" w:space="0"/>
          <w:left w:val="none" w:color="000000" w:sz="0" w:space="0"/>
          <w:bottom w:val="none" w:color="000000" w:sz="0" w:space="0"/>
          <w:right w:val="none" w:color="000000" w:sz="0" w:space="0"/>
        </w:pBdr>
        <w:spacing w:before="0" w:after="0" w:line="519" w:lineRule="atLeast"/>
        <w:ind w:left="0" w:right="0" w:firstLine="420"/>
        <w:jc w:val="center"/>
        <w:rPr>
          <w:rFonts w:ascii="Arial" w:hAnsi="Arial" w:eastAsia="Arial" w:cs="Times New Roman"/>
          <w:kern w:val="0"/>
          <w:szCs w:val="22"/>
        </w:rPr>
      </w:pPr>
      <w:r>
        <w:rPr>
          <w:rFonts w:ascii="宋体" w:hAnsi="宋体" w:eastAsia="宋体" w:cs="宋体"/>
          <w:color w:val="000000"/>
          <w:kern w:val="0"/>
          <w:sz w:val="28"/>
          <w:szCs w:val="22"/>
          <w:u w:val="none"/>
        </w:rPr>
        <w:t>供应商认为有必要提供的材料或评分标准中需要提供的材料。</w:t>
      </w:r>
    </w:p>
    <w:p w14:paraId="411692D8">
      <w:pPr>
        <w:widowControl/>
        <w:jc w:val="left"/>
        <w:rPr>
          <w:rFonts w:ascii="Arial" w:hAnsi="Arial" w:eastAsia="Arial" w:cs="Times New Roman"/>
          <w:kern w:val="0"/>
          <w:szCs w:val="22"/>
        </w:rPr>
      </w:pPr>
    </w:p>
    <w:p w14:paraId="48C722F4"/>
    <w:p w14:paraId="749CBAC3"/>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BCC3FE"/>
    <w:multiLevelType w:val="singleLevel"/>
    <w:tmpl w:val="A1BCC3FE"/>
    <w:lvl w:ilvl="0" w:tentative="0">
      <w:start w:val="1"/>
      <w:numFmt w:val="decimal"/>
      <w:lvlText w:val="%1."/>
      <w:lvlJc w:val="left"/>
      <w:pPr>
        <w:tabs>
          <w:tab w:val="left" w:pos="312"/>
        </w:tabs>
      </w:pPr>
    </w:lvl>
  </w:abstractNum>
  <w:abstractNum w:abstractNumId="1">
    <w:nsid w:val="B5E306ED"/>
    <w:multiLevelType w:val="multilevel"/>
    <w:tmpl w:val="B5E306ED"/>
    <w:lvl w:ilvl="0" w:tentative="0">
      <w:start w:val="2"/>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2"/>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decimal"/>
      <w:lvlText w:val="第%1章"/>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0"/>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E7397"/>
    <w:rsid w:val="07D62A0C"/>
    <w:rsid w:val="087F6170"/>
    <w:rsid w:val="0BE957BD"/>
    <w:rsid w:val="10ED4E07"/>
    <w:rsid w:val="1A5403CD"/>
    <w:rsid w:val="22631AF5"/>
    <w:rsid w:val="2A133AA1"/>
    <w:rsid w:val="31ED3189"/>
    <w:rsid w:val="336D38C0"/>
    <w:rsid w:val="35475152"/>
    <w:rsid w:val="3D050D0F"/>
    <w:rsid w:val="40833636"/>
    <w:rsid w:val="40FA31CC"/>
    <w:rsid w:val="45A5284F"/>
    <w:rsid w:val="466D71B8"/>
    <w:rsid w:val="49213E0B"/>
    <w:rsid w:val="544A12AE"/>
    <w:rsid w:val="5E6006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69</Pages>
  <Words>21883</Words>
  <Characters>22895</Characters>
  <Lines>0</Lines>
  <Paragraphs>0</Paragraphs>
  <TotalTime>61</TotalTime>
  <ScaleCrop>false</ScaleCrop>
  <LinksUpToDate>false</LinksUpToDate>
  <CharactersWithSpaces>24009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2025-11-19T04:50:00Z</dcterms:created>
  <dc:creator>Administrator</dc:creator>
  <cp:lastModifiedBy>XIE</cp:lastModifiedBy>
  <cp:lastPrinted>2025-11-19T07:44:00Z</cp:lastPrinted>
  <dcterms:modified xsi:type="dcterms:W3CDTF">2025-12-04T08:26:11Z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eyJoZGlkIjoiNDVlNGJhNjBmZjdiMjdiNWE2NmY3MDA3ZmNjNjA4ZjAiLCJ1c2VySWQiOiIxMjk2MDYwNTg5In0=</vt:lpwstr>
  </property>
  <property fmtid="{D5CDD505-2E9C-101B-9397-08002B2CF9AE}" pid="4" name="ICV">
    <vt:lpwstr>9810E76DD2BE42AAB57DDAEA94626EC7_13</vt:lpwstr>
  </property>
</Properties>
</file>